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rPr>
          <w:rFonts w:asciiTheme="minorEastAsia" w:hAnsiTheme="minorEastAsia" w:eastAsiaTheme="minorEastAsia"/>
          <w:b/>
          <w:sz w:val="30"/>
        </w:rPr>
      </w:pPr>
      <w:bookmarkStart w:id="0" w:name="_Hlk92359225"/>
      <w:bookmarkStart w:id="1" w:name="_Hlk92360198"/>
      <w:r>
        <w:rPr>
          <w:rFonts w:hint="eastAsia" w:asciiTheme="minorEastAsia" w:hAnsiTheme="minorEastAsia" w:eastAsiaTheme="minorEastAsia"/>
          <w:b/>
          <w:color w:val="auto"/>
          <w:sz w:val="32"/>
          <w:szCs w:val="24"/>
        </w:rPr>
        <w:t>华</w:t>
      </w:r>
      <w:r>
        <w:rPr>
          <w:rFonts w:hint="eastAsia" w:asciiTheme="minorEastAsia" w:hAnsiTheme="minorEastAsia" w:eastAsiaTheme="minorEastAsia"/>
          <w:b/>
          <w:color w:val="auto"/>
          <w:sz w:val="32"/>
          <w:szCs w:val="24"/>
          <w:lang w:val="en-US" w:eastAsia="zh-CN"/>
        </w:rPr>
        <w:t>中师大</w:t>
      </w:r>
      <w:r>
        <w:rPr>
          <w:rFonts w:hint="eastAsia" w:asciiTheme="minorEastAsia" w:hAnsiTheme="minorEastAsia" w:eastAsiaTheme="minorEastAsia"/>
          <w:b/>
          <w:color w:val="auto"/>
          <w:sz w:val="32"/>
          <w:szCs w:val="24"/>
        </w:rPr>
        <w:t>一附中</w:t>
      </w:r>
      <w:r>
        <w:rPr>
          <w:rFonts w:asciiTheme="minorEastAsia" w:hAnsiTheme="minorEastAsia" w:eastAsiaTheme="minorEastAsia"/>
          <w:b/>
          <w:color w:val="auto"/>
          <w:sz w:val="32"/>
          <w:szCs w:val="24"/>
        </w:rPr>
        <w:t>悉尼大学直通车项目</w:t>
      </w:r>
      <w:r>
        <w:rPr>
          <w:rFonts w:hint="eastAsia" w:asciiTheme="minorEastAsia" w:hAnsiTheme="minorEastAsia" w:eastAsiaTheme="minorEastAsia"/>
          <w:b/>
          <w:color w:val="auto"/>
          <w:sz w:val="32"/>
          <w:szCs w:val="24"/>
        </w:rPr>
        <w:t>2</w:t>
      </w:r>
      <w:r>
        <w:rPr>
          <w:rFonts w:asciiTheme="minorEastAsia" w:hAnsiTheme="minorEastAsia" w:eastAsiaTheme="minorEastAsia"/>
          <w:b/>
          <w:color w:val="auto"/>
          <w:sz w:val="32"/>
          <w:szCs w:val="24"/>
        </w:rPr>
        <w:t>02</w:t>
      </w:r>
      <w:r>
        <w:rPr>
          <w:rFonts w:hint="eastAsia" w:asciiTheme="minorEastAsia" w:hAnsiTheme="minorEastAsia" w:eastAsiaTheme="minorEastAsia"/>
          <w:b/>
          <w:color w:val="auto"/>
          <w:sz w:val="32"/>
          <w:szCs w:val="24"/>
          <w:lang w:val="en-US" w:eastAsia="zh-CN"/>
        </w:rPr>
        <w:t>3</w:t>
      </w:r>
      <w:r>
        <w:rPr>
          <w:rFonts w:hint="eastAsia" w:asciiTheme="minorEastAsia" w:hAnsiTheme="minorEastAsia" w:eastAsiaTheme="minorEastAsia"/>
          <w:b/>
          <w:color w:val="auto"/>
          <w:sz w:val="32"/>
          <w:szCs w:val="24"/>
        </w:rPr>
        <w:t>招生启动</w:t>
      </w:r>
    </w:p>
    <w:p>
      <w:pPr>
        <w:pStyle w:val="4"/>
        <w:spacing w:before="120" w:beforeLines="50" w:after="120" w:afterLines="50"/>
        <w:ind w:left="0"/>
        <w:rPr>
          <w:rFonts w:asciiTheme="minorEastAsia" w:hAnsiTheme="minorEastAsia" w:eastAsiaTheme="minorEastAsia"/>
          <w:b/>
          <w:sz w:val="34"/>
        </w:rPr>
      </w:pPr>
    </w:p>
    <w:p>
      <w:pPr>
        <w:pStyle w:val="4"/>
        <w:spacing w:before="120" w:beforeLines="50" w:after="120" w:afterLines="50" w:line="400" w:lineRule="exact"/>
        <w:ind w:left="119" w:right="284" w:firstLine="480" w:firstLineChars="200"/>
        <w:jc w:val="both"/>
        <w:rPr>
          <w:rFonts w:asciiTheme="minorEastAsia" w:hAnsiTheme="minorEastAsia" w:eastAsiaTheme="minorEastAsia"/>
          <w:color w:val="333333"/>
        </w:rPr>
      </w:pPr>
      <w:r>
        <w:rPr>
          <w:rFonts w:asciiTheme="minorEastAsia" w:hAnsiTheme="minorEastAsia" w:eastAsiaTheme="minorEastAsia"/>
          <w:color w:val="333333"/>
        </w:rPr>
        <w:t>华中师范大学第一附属中学是澳大利亚悉尼大学的优质生源招生基地。学生通过在</w:t>
      </w:r>
      <w:r>
        <w:rPr>
          <w:rFonts w:hint="eastAsia" w:asciiTheme="minorEastAsia" w:hAnsiTheme="minorEastAsia" w:eastAsiaTheme="minorEastAsia"/>
          <w:color w:val="333333"/>
        </w:rPr>
        <w:t>华</w:t>
      </w:r>
      <w:r>
        <w:rPr>
          <w:rFonts w:hint="eastAsia" w:asciiTheme="minorEastAsia" w:hAnsiTheme="minorEastAsia" w:eastAsiaTheme="minorEastAsia"/>
          <w:color w:val="333333"/>
          <w:lang w:val="en-US" w:eastAsia="zh-CN"/>
        </w:rPr>
        <w:t>中师大</w:t>
      </w:r>
      <w:r>
        <w:rPr>
          <w:rFonts w:hint="eastAsia" w:asciiTheme="minorEastAsia" w:hAnsiTheme="minorEastAsia" w:eastAsiaTheme="minorEastAsia"/>
          <w:color w:val="333333"/>
        </w:rPr>
        <w:t>一附中</w:t>
      </w:r>
      <w:r>
        <w:rPr>
          <w:rFonts w:asciiTheme="minorEastAsia" w:hAnsiTheme="minorEastAsia" w:eastAsiaTheme="minorEastAsia"/>
          <w:color w:val="333333"/>
        </w:rPr>
        <w:t>的两年高中学习后，提供合格雅思成绩，赴澳大利亚悉尼大学预科中心深造，学习9个月或1年后升入世界前</w:t>
      </w:r>
      <w:r>
        <w:rPr>
          <w:rFonts w:hint="eastAsia" w:asciiTheme="minorEastAsia" w:hAnsiTheme="minorEastAsia" w:eastAsiaTheme="minorEastAsia"/>
          <w:color w:val="333333"/>
          <w:lang w:val="en-US" w:eastAsia="zh-CN"/>
        </w:rPr>
        <w:t>50</w:t>
      </w:r>
      <w:r>
        <w:rPr>
          <w:rFonts w:asciiTheme="minorEastAsia" w:hAnsiTheme="minorEastAsia" w:eastAsiaTheme="minorEastAsia"/>
          <w:color w:val="333333"/>
        </w:rPr>
        <w:t>强名校悉尼大学入读。自2016年</w:t>
      </w:r>
      <w:r>
        <w:rPr>
          <w:rFonts w:hint="eastAsia" w:asciiTheme="minorEastAsia" w:hAnsiTheme="minorEastAsia" w:eastAsiaTheme="minorEastAsia"/>
          <w:color w:val="333333"/>
        </w:rPr>
        <w:t>华</w:t>
      </w:r>
      <w:r>
        <w:rPr>
          <w:rFonts w:hint="eastAsia" w:asciiTheme="minorEastAsia" w:hAnsiTheme="minorEastAsia" w:eastAsiaTheme="minorEastAsia"/>
          <w:color w:val="333333"/>
          <w:lang w:val="en-US" w:eastAsia="zh-CN"/>
        </w:rPr>
        <w:t>中师大</w:t>
      </w:r>
      <w:r>
        <w:rPr>
          <w:rFonts w:hint="eastAsia" w:asciiTheme="minorEastAsia" w:hAnsiTheme="minorEastAsia" w:eastAsiaTheme="minorEastAsia"/>
          <w:color w:val="333333"/>
        </w:rPr>
        <w:t>一附中</w:t>
      </w:r>
      <w:r>
        <w:rPr>
          <w:rFonts w:asciiTheme="minorEastAsia" w:hAnsiTheme="minorEastAsia" w:eastAsiaTheme="minorEastAsia"/>
          <w:color w:val="333333"/>
        </w:rPr>
        <w:t>澳项目招生以来，约有</w:t>
      </w:r>
      <w:r>
        <w:rPr>
          <w:rFonts w:hint="eastAsia" w:asciiTheme="minorEastAsia" w:hAnsiTheme="minorEastAsia" w:eastAsiaTheme="minorEastAsia"/>
          <w:color w:val="333333"/>
          <w:lang w:val="en-US" w:eastAsia="zh-CN"/>
        </w:rPr>
        <w:t>80</w:t>
      </w:r>
      <w:r>
        <w:rPr>
          <w:rFonts w:asciiTheme="minorEastAsia" w:hAnsiTheme="minorEastAsia" w:eastAsiaTheme="minorEastAsia"/>
          <w:color w:val="333333"/>
        </w:rPr>
        <w:t>名同学顺利进入悉尼大学预科中心学习，全部顺利直升悉尼大学本科，且部分同学获得悉尼大学预科和悉尼大学高额奖学金。</w:t>
      </w:r>
    </w:p>
    <w:p>
      <w:pPr>
        <w:pStyle w:val="4"/>
        <w:spacing w:before="120" w:beforeLines="50" w:after="120" w:afterLines="50" w:line="400" w:lineRule="exact"/>
        <w:ind w:left="119" w:right="327"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经过项目多年的发展，华</w:t>
      </w:r>
      <w:r>
        <w:rPr>
          <w:rFonts w:hint="eastAsia" w:asciiTheme="minorEastAsia" w:hAnsiTheme="minorEastAsia" w:eastAsiaTheme="minorEastAsia"/>
          <w:color w:val="333333"/>
          <w:lang w:val="en-US" w:eastAsia="zh-CN"/>
        </w:rPr>
        <w:t>中师大</w:t>
      </w:r>
      <w:r>
        <w:rPr>
          <w:rFonts w:hint="eastAsia" w:asciiTheme="minorEastAsia" w:hAnsiTheme="minorEastAsia" w:eastAsiaTheme="minorEastAsia"/>
          <w:color w:val="333333"/>
        </w:rPr>
        <w:t>一附中</w:t>
      </w:r>
      <w:r>
        <w:rPr>
          <w:rFonts w:asciiTheme="minorEastAsia" w:hAnsiTheme="minorEastAsia" w:eastAsiaTheme="minorEastAsia"/>
          <w:color w:val="333333"/>
        </w:rPr>
        <w:t>学生</w:t>
      </w:r>
      <w:r>
        <w:rPr>
          <w:rFonts w:hint="eastAsia" w:asciiTheme="minorEastAsia" w:hAnsiTheme="minorEastAsia" w:eastAsiaTheme="minorEastAsia"/>
          <w:color w:val="333333"/>
        </w:rPr>
        <w:t>在</w:t>
      </w:r>
      <w:r>
        <w:rPr>
          <w:rFonts w:asciiTheme="minorEastAsia" w:hAnsiTheme="minorEastAsia" w:eastAsiaTheme="minorEastAsia"/>
          <w:color w:val="333333"/>
        </w:rPr>
        <w:t>学术成绩和</w:t>
      </w:r>
      <w:r>
        <w:rPr>
          <w:rFonts w:asciiTheme="minorEastAsia" w:hAnsiTheme="minorEastAsia" w:eastAsiaTheme="minorEastAsia"/>
          <w:color w:val="333333"/>
          <w:spacing w:val="-2"/>
        </w:rPr>
        <w:t>综合能力优异表现获得</w:t>
      </w:r>
      <w:r>
        <w:rPr>
          <w:rFonts w:hint="eastAsia" w:asciiTheme="minorEastAsia" w:hAnsiTheme="minorEastAsia" w:eastAsiaTheme="minorEastAsia"/>
          <w:color w:val="333333"/>
          <w:spacing w:val="-2"/>
        </w:rPr>
        <w:t>悉尼大学</w:t>
      </w:r>
      <w:r>
        <w:rPr>
          <w:rFonts w:asciiTheme="minorEastAsia" w:hAnsiTheme="minorEastAsia" w:eastAsiaTheme="minorEastAsia"/>
          <w:color w:val="333333"/>
          <w:spacing w:val="-2"/>
        </w:rPr>
        <w:t>的极大认可。</w:t>
      </w:r>
      <w:r>
        <w:rPr>
          <w:rFonts w:asciiTheme="minorEastAsia" w:hAnsiTheme="minorEastAsia" w:eastAsiaTheme="minorEastAsia"/>
          <w:b/>
          <w:bCs/>
          <w:color w:val="auto"/>
        </w:rPr>
        <w:t>2019</w:t>
      </w:r>
      <w:r>
        <w:rPr>
          <w:rFonts w:asciiTheme="minorEastAsia" w:hAnsiTheme="minorEastAsia" w:eastAsiaTheme="minorEastAsia"/>
          <w:b/>
          <w:bCs/>
          <w:color w:val="auto"/>
          <w:spacing w:val="-7"/>
        </w:rPr>
        <w:t>年起，面向有意愿参加悉尼大学直通车项</w:t>
      </w:r>
      <w:r>
        <w:rPr>
          <w:rFonts w:asciiTheme="minorEastAsia" w:hAnsiTheme="minorEastAsia" w:eastAsiaTheme="minorEastAsia"/>
          <w:b/>
          <w:bCs/>
          <w:color w:val="auto"/>
        </w:rPr>
        <w:t>目的</w:t>
      </w:r>
      <w:r>
        <w:rPr>
          <w:rFonts w:hint="eastAsia" w:asciiTheme="minorEastAsia" w:hAnsiTheme="minorEastAsia" w:eastAsiaTheme="minorEastAsia"/>
          <w:b/>
          <w:bCs/>
          <w:color w:val="auto"/>
        </w:rPr>
        <w:t>华</w:t>
      </w:r>
      <w:r>
        <w:rPr>
          <w:rFonts w:hint="eastAsia" w:asciiTheme="minorEastAsia" w:hAnsiTheme="minorEastAsia" w:eastAsiaTheme="minorEastAsia"/>
          <w:b/>
          <w:bCs/>
          <w:color w:val="auto"/>
          <w:lang w:val="en-US" w:eastAsia="zh-CN"/>
        </w:rPr>
        <w:t>中师大</w:t>
      </w:r>
      <w:r>
        <w:rPr>
          <w:rFonts w:hint="eastAsia" w:asciiTheme="minorEastAsia" w:hAnsiTheme="minorEastAsia" w:eastAsiaTheme="minorEastAsia"/>
          <w:b/>
          <w:bCs/>
          <w:color w:val="auto"/>
        </w:rPr>
        <w:t>一附中</w:t>
      </w:r>
      <w:r>
        <w:rPr>
          <w:rFonts w:asciiTheme="minorEastAsia" w:hAnsiTheme="minorEastAsia" w:eastAsiaTheme="minorEastAsia"/>
          <w:b/>
          <w:bCs/>
          <w:color w:val="auto"/>
        </w:rPr>
        <w:t>在读学生，悉尼大学预科中心首次开放全国唯一的内测通道----</w:t>
      </w:r>
      <w:r>
        <w:rPr>
          <w:rFonts w:hint="eastAsia" w:asciiTheme="minorEastAsia" w:hAnsiTheme="minorEastAsia" w:eastAsiaTheme="minorEastAsia"/>
          <w:b/>
          <w:bCs/>
          <w:color w:val="auto"/>
        </w:rPr>
        <w:t>由悉尼大学预科中心组织的内测考试</w:t>
      </w:r>
      <w:r>
        <w:rPr>
          <w:rFonts w:asciiTheme="minorEastAsia" w:hAnsiTheme="minorEastAsia" w:eastAsiaTheme="minorEastAsia"/>
          <w:b/>
          <w:bCs/>
          <w:color w:val="auto"/>
        </w:rPr>
        <w:t>取得合格内测</w:t>
      </w:r>
      <w:r>
        <w:rPr>
          <w:rFonts w:asciiTheme="minorEastAsia" w:hAnsiTheme="minorEastAsia" w:eastAsiaTheme="minorEastAsia"/>
          <w:b/>
          <w:bCs/>
          <w:color w:val="auto"/>
          <w:spacing w:val="-2"/>
        </w:rPr>
        <w:t>成绩后，可免除雅思考试进入预科中心学习后升入悉尼大学。</w:t>
      </w:r>
      <w:r>
        <w:rPr>
          <w:rFonts w:asciiTheme="minorEastAsia" w:hAnsiTheme="minorEastAsia" w:eastAsiaTheme="minorEastAsia"/>
          <w:color w:val="333333"/>
          <w:spacing w:val="-2"/>
        </w:rPr>
        <w:t>内测</w:t>
      </w:r>
      <w:r>
        <w:rPr>
          <w:rFonts w:asciiTheme="minorEastAsia" w:hAnsiTheme="minorEastAsia" w:eastAsiaTheme="minorEastAsia"/>
          <w:color w:val="333333"/>
        </w:rPr>
        <w:t>考试包含英语听说读写四个层面的考核，内测成绩与雅思考试成绩等效。学生参加完内测后直通悉尼大学预科，无需再额外提交雅思成绩，现场确认录取。</w:t>
      </w:r>
    </w:p>
    <w:p>
      <w:pPr>
        <w:pStyle w:val="4"/>
        <w:spacing w:before="120" w:beforeLines="50" w:after="120" w:afterLines="50"/>
        <w:ind w:left="117" w:right="327"/>
        <w:rPr>
          <w:rFonts w:asciiTheme="minorEastAsia" w:hAnsiTheme="minorEastAsia" w:eastAsiaTheme="minorEastAsia"/>
          <w:color w:val="333333"/>
        </w:rPr>
      </w:pPr>
    </w:p>
    <w:p>
      <w:pPr>
        <w:rPr>
          <w:rFonts w:ascii="宋体" w:hAnsi="宋体" w:eastAsia="宋体"/>
          <w:b/>
          <w:bCs/>
          <w:sz w:val="24"/>
          <w:szCs w:val="24"/>
          <w:u w:val="single"/>
        </w:rPr>
      </w:pPr>
      <w:r>
        <w:rPr>
          <w:rFonts w:ascii="宋体" w:hAnsi="宋体" w:eastAsia="宋体"/>
          <w:b/>
          <w:bCs/>
          <w:sz w:val="24"/>
          <w:szCs w:val="24"/>
          <w:u w:val="single"/>
        </w:rPr>
        <w:t>悉尼大学直通车项目介绍以及项目优势</w:t>
      </w:r>
    </w:p>
    <w:p>
      <w:pPr>
        <w:pStyle w:val="4"/>
        <w:spacing w:before="120" w:beforeLines="50" w:after="120" w:afterLines="50"/>
        <w:rPr>
          <w:rFonts w:asciiTheme="minorEastAsia" w:hAnsiTheme="minorEastAsia" w:eastAsiaTheme="minorEastAsia"/>
          <w:b/>
          <w:bCs/>
          <w:color w:val="333333"/>
        </w:rPr>
      </w:pPr>
      <w:r>
        <w:rPr>
          <w:rFonts w:asciiTheme="minorEastAsia" w:hAnsiTheme="minorEastAsia" w:eastAsiaTheme="minorEastAsia"/>
          <w:b/>
          <w:bCs/>
          <w:color w:val="333333"/>
        </w:rPr>
        <w:drawing>
          <wp:anchor distT="0" distB="0" distL="0" distR="0" simplePos="0" relativeHeight="251666432" behindDoc="0" locked="0" layoutInCell="1" allowOverlap="1">
            <wp:simplePos x="0" y="0"/>
            <wp:positionH relativeFrom="page">
              <wp:posOffset>967105</wp:posOffset>
            </wp:positionH>
            <wp:positionV relativeFrom="paragraph">
              <wp:posOffset>86995</wp:posOffset>
            </wp:positionV>
            <wp:extent cx="127635" cy="12001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4" cstate="print"/>
                    <a:stretch>
                      <a:fillRect/>
                    </a:stretch>
                  </pic:blipFill>
                  <pic:spPr>
                    <a:xfrm>
                      <a:off x="0" y="0"/>
                      <a:ext cx="127635" cy="120015"/>
                    </a:xfrm>
                    <a:prstGeom prst="rect">
                      <a:avLst/>
                    </a:prstGeom>
                  </pic:spPr>
                </pic:pic>
              </a:graphicData>
            </a:graphic>
          </wp:anchor>
        </w:drawing>
      </w:r>
      <w:r>
        <w:rPr>
          <w:rFonts w:hint="eastAsia" w:asciiTheme="minorEastAsia" w:hAnsiTheme="minorEastAsia" w:eastAsiaTheme="minorEastAsia"/>
          <w:b/>
          <w:bCs/>
          <w:color w:val="333333"/>
        </w:rPr>
        <w:t>独家内测 免除雅思</w:t>
      </w:r>
      <w:r>
        <w:rPr>
          <w:rFonts w:asciiTheme="minorEastAsia" w:hAnsiTheme="minorEastAsia" w:eastAsiaTheme="minorEastAsia"/>
          <w:b/>
          <w:bCs/>
          <w:color w:val="333333"/>
        </w:rPr>
        <w:t xml:space="preserve"> </w:t>
      </w:r>
    </w:p>
    <w:p>
      <w:pPr>
        <w:pStyle w:val="4"/>
        <w:spacing w:before="120" w:beforeLines="50" w:after="120" w:afterLines="50"/>
        <w:rPr>
          <w:rFonts w:asciiTheme="minorEastAsia" w:hAnsiTheme="minorEastAsia" w:eastAsiaTheme="minorEastAsia"/>
          <w:color w:val="333333"/>
        </w:rPr>
      </w:pPr>
      <w:r>
        <w:rPr>
          <w:rFonts w:hint="eastAsia" w:asciiTheme="minorEastAsia" w:hAnsiTheme="minorEastAsia" w:eastAsiaTheme="minorEastAsia"/>
          <w:color w:val="333333"/>
        </w:rPr>
        <w:t>华</w:t>
      </w:r>
      <w:r>
        <w:rPr>
          <w:rFonts w:hint="eastAsia" w:asciiTheme="minorEastAsia" w:hAnsiTheme="minorEastAsia" w:eastAsiaTheme="minorEastAsia"/>
          <w:color w:val="333333"/>
          <w:lang w:val="en-US" w:eastAsia="zh-CN"/>
        </w:rPr>
        <w:t>中师大</w:t>
      </w:r>
      <w:r>
        <w:rPr>
          <w:rFonts w:hint="eastAsia" w:asciiTheme="minorEastAsia" w:hAnsiTheme="minorEastAsia" w:eastAsiaTheme="minorEastAsia"/>
          <w:color w:val="333333"/>
        </w:rPr>
        <w:t>一附中是悉尼大学在中国唯一开设内测通道的学校，内测成绩合格可完全免除雅思要求；</w:t>
      </w:r>
    </w:p>
    <w:p>
      <w:pPr>
        <w:pStyle w:val="4"/>
        <w:spacing w:before="120" w:beforeLines="50" w:after="120" w:afterLines="50"/>
        <w:rPr>
          <w:rFonts w:asciiTheme="minorEastAsia" w:hAnsiTheme="minorEastAsia" w:eastAsiaTheme="minorEastAsia"/>
          <w:b/>
          <w:bCs/>
          <w:color w:val="333333"/>
        </w:rPr>
      </w:pPr>
      <w:r>
        <w:rPr>
          <w:rFonts w:asciiTheme="minorEastAsia" w:hAnsiTheme="minorEastAsia" w:eastAsiaTheme="minorEastAsia"/>
          <w:b/>
          <w:bCs/>
          <w:color w:val="333333"/>
        </w:rPr>
        <w:drawing>
          <wp:anchor distT="0" distB="0" distL="0" distR="0" simplePos="0" relativeHeight="251667456" behindDoc="0" locked="0" layoutInCell="1" allowOverlap="1">
            <wp:simplePos x="0" y="0"/>
            <wp:positionH relativeFrom="page">
              <wp:posOffset>934720</wp:posOffset>
            </wp:positionH>
            <wp:positionV relativeFrom="paragraph">
              <wp:posOffset>6985</wp:posOffset>
            </wp:positionV>
            <wp:extent cx="127635" cy="120015"/>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4" cstate="print"/>
                    <a:stretch>
                      <a:fillRect/>
                    </a:stretch>
                  </pic:blipFill>
                  <pic:spPr>
                    <a:xfrm>
                      <a:off x="0" y="0"/>
                      <a:ext cx="127635" cy="120015"/>
                    </a:xfrm>
                    <a:prstGeom prst="rect">
                      <a:avLst/>
                    </a:prstGeom>
                  </pic:spPr>
                </pic:pic>
              </a:graphicData>
            </a:graphic>
          </wp:anchor>
        </w:drawing>
      </w:r>
      <w:r>
        <w:rPr>
          <w:rFonts w:hint="eastAsia" w:asciiTheme="minorEastAsia" w:hAnsiTheme="minorEastAsia" w:eastAsiaTheme="minorEastAsia"/>
          <w:b/>
          <w:bCs/>
          <w:color w:val="333333"/>
        </w:rPr>
        <w:t>官方支持</w:t>
      </w:r>
      <w:r>
        <w:rPr>
          <w:rFonts w:asciiTheme="minorEastAsia" w:hAnsiTheme="minorEastAsia" w:eastAsiaTheme="minorEastAsia"/>
          <w:b/>
          <w:bCs/>
          <w:color w:val="333333"/>
        </w:rPr>
        <w:t xml:space="preserve"> 确保录取</w:t>
      </w:r>
    </w:p>
    <w:p>
      <w:pPr>
        <w:pStyle w:val="4"/>
        <w:spacing w:before="120" w:beforeLines="50" w:after="120" w:afterLines="50"/>
        <w:rPr>
          <w:rFonts w:asciiTheme="minorEastAsia" w:hAnsiTheme="minorEastAsia" w:eastAsiaTheme="minorEastAsia"/>
          <w:color w:val="333333"/>
        </w:rPr>
      </w:pPr>
      <w:r>
        <w:rPr>
          <w:rFonts w:hint="eastAsia" w:asciiTheme="minorEastAsia" w:hAnsiTheme="minorEastAsia" w:eastAsiaTheme="minorEastAsia"/>
          <w:color w:val="333333"/>
        </w:rPr>
        <w:t>获得悉尼大学预科学院和悉尼大学的官方支持，项目直通悉尼大学，往届华</w:t>
      </w:r>
      <w:r>
        <w:rPr>
          <w:rFonts w:hint="eastAsia" w:asciiTheme="minorEastAsia" w:hAnsiTheme="minorEastAsia" w:eastAsiaTheme="minorEastAsia"/>
          <w:color w:val="333333"/>
          <w:lang w:val="en-US" w:eastAsia="zh-CN"/>
        </w:rPr>
        <w:t>中师大</w:t>
      </w:r>
      <w:r>
        <w:rPr>
          <w:rFonts w:hint="eastAsia" w:asciiTheme="minorEastAsia" w:hAnsiTheme="minorEastAsia" w:eastAsiaTheme="minorEastAsia"/>
          <w:color w:val="333333"/>
        </w:rPr>
        <w:t>一附中学生</w:t>
      </w:r>
      <w:r>
        <w:rPr>
          <w:rFonts w:asciiTheme="minorEastAsia" w:hAnsiTheme="minorEastAsia" w:eastAsiaTheme="minorEastAsia"/>
          <w:color w:val="333333"/>
        </w:rPr>
        <w:t>100%升入本科，给予优秀学生丰厚的奖学金；</w:t>
      </w:r>
    </w:p>
    <w:p>
      <w:pPr>
        <w:pStyle w:val="4"/>
        <w:spacing w:before="120" w:beforeLines="50" w:after="120" w:afterLines="50"/>
        <w:rPr>
          <w:rFonts w:asciiTheme="minorEastAsia" w:hAnsiTheme="minorEastAsia" w:eastAsiaTheme="minorEastAsia"/>
          <w:b/>
          <w:bCs/>
          <w:color w:val="333333"/>
        </w:rPr>
      </w:pPr>
      <w:r>
        <w:rPr>
          <w:rFonts w:asciiTheme="minorEastAsia" w:hAnsiTheme="minorEastAsia" w:eastAsiaTheme="minorEastAsia"/>
          <w:b/>
          <w:bCs/>
          <w:color w:val="333333"/>
        </w:rPr>
        <w:drawing>
          <wp:anchor distT="0" distB="0" distL="0" distR="0" simplePos="0" relativeHeight="251668480" behindDoc="0" locked="0" layoutInCell="1" allowOverlap="1">
            <wp:simplePos x="0" y="0"/>
            <wp:positionH relativeFrom="page">
              <wp:posOffset>942975</wp:posOffset>
            </wp:positionH>
            <wp:positionV relativeFrom="paragraph">
              <wp:posOffset>6985</wp:posOffset>
            </wp:positionV>
            <wp:extent cx="127635" cy="120015"/>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a:picLocks noChangeAspect="1"/>
                    </pic:cNvPicPr>
                  </pic:nvPicPr>
                  <pic:blipFill>
                    <a:blip r:embed="rId4" cstate="print"/>
                    <a:stretch>
                      <a:fillRect/>
                    </a:stretch>
                  </pic:blipFill>
                  <pic:spPr>
                    <a:xfrm>
                      <a:off x="0" y="0"/>
                      <a:ext cx="127635" cy="120015"/>
                    </a:xfrm>
                    <a:prstGeom prst="rect">
                      <a:avLst/>
                    </a:prstGeom>
                  </pic:spPr>
                </pic:pic>
              </a:graphicData>
            </a:graphic>
          </wp:anchor>
        </w:drawing>
      </w:r>
      <w:r>
        <w:rPr>
          <w:rFonts w:hint="eastAsia" w:asciiTheme="minorEastAsia" w:hAnsiTheme="minorEastAsia" w:eastAsiaTheme="minorEastAsia"/>
          <w:b/>
          <w:bCs/>
          <w:color w:val="333333"/>
        </w:rPr>
        <w:t>提前适应</w:t>
      </w:r>
      <w:r>
        <w:rPr>
          <w:rFonts w:asciiTheme="minorEastAsia" w:hAnsiTheme="minorEastAsia" w:eastAsiaTheme="minorEastAsia"/>
          <w:b/>
          <w:bCs/>
          <w:color w:val="333333"/>
        </w:rPr>
        <w:t xml:space="preserve"> 稳妥过渡</w:t>
      </w:r>
    </w:p>
    <w:p>
      <w:pPr>
        <w:pStyle w:val="4"/>
        <w:spacing w:before="120" w:beforeLines="50" w:after="120" w:afterLines="50"/>
        <w:rPr>
          <w:rFonts w:asciiTheme="minorEastAsia" w:hAnsiTheme="minorEastAsia" w:eastAsiaTheme="minorEastAsia"/>
          <w:color w:val="333333"/>
        </w:rPr>
      </w:pPr>
      <w:r>
        <w:rPr>
          <w:rFonts w:hint="eastAsia" w:asciiTheme="minorEastAsia" w:hAnsiTheme="minorEastAsia" w:eastAsiaTheme="minorEastAsia"/>
          <w:color w:val="333333"/>
        </w:rPr>
        <w:t>相较于直接入读本科，预科学习提前适应生活环境，教学模式和语言氛围；</w:t>
      </w:r>
    </w:p>
    <w:p>
      <w:pPr>
        <w:pStyle w:val="4"/>
        <w:spacing w:before="120" w:beforeLines="50" w:after="120" w:afterLines="50"/>
        <w:rPr>
          <w:rFonts w:asciiTheme="minorEastAsia" w:hAnsiTheme="minorEastAsia" w:eastAsiaTheme="minorEastAsia"/>
          <w:b/>
          <w:bCs/>
          <w:color w:val="333333"/>
        </w:rPr>
      </w:pPr>
      <w:r>
        <w:rPr>
          <w:rFonts w:asciiTheme="minorEastAsia" w:hAnsiTheme="minorEastAsia" w:eastAsiaTheme="minorEastAsia"/>
          <w:b/>
          <w:bCs/>
          <w:color w:val="333333"/>
        </w:rPr>
        <w:drawing>
          <wp:anchor distT="0" distB="0" distL="0" distR="0" simplePos="0" relativeHeight="251669504" behindDoc="0" locked="0" layoutInCell="1" allowOverlap="1">
            <wp:simplePos x="0" y="0"/>
            <wp:positionH relativeFrom="page">
              <wp:posOffset>926465</wp:posOffset>
            </wp:positionH>
            <wp:positionV relativeFrom="paragraph">
              <wp:posOffset>23495</wp:posOffset>
            </wp:positionV>
            <wp:extent cx="127635" cy="120015"/>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a:picLocks noChangeAspect="1"/>
                    </pic:cNvPicPr>
                  </pic:nvPicPr>
                  <pic:blipFill>
                    <a:blip r:embed="rId4" cstate="print"/>
                    <a:stretch>
                      <a:fillRect/>
                    </a:stretch>
                  </pic:blipFill>
                  <pic:spPr>
                    <a:xfrm>
                      <a:off x="0" y="0"/>
                      <a:ext cx="127635" cy="120015"/>
                    </a:xfrm>
                    <a:prstGeom prst="rect">
                      <a:avLst/>
                    </a:prstGeom>
                  </pic:spPr>
                </pic:pic>
              </a:graphicData>
            </a:graphic>
          </wp:anchor>
        </w:drawing>
      </w:r>
      <w:r>
        <w:rPr>
          <w:rFonts w:hint="eastAsia" w:asciiTheme="minorEastAsia" w:hAnsiTheme="minorEastAsia" w:eastAsiaTheme="minorEastAsia"/>
          <w:b/>
          <w:bCs/>
          <w:color w:val="333333"/>
        </w:rPr>
        <w:t>气候适宜 安全舒适</w:t>
      </w:r>
    </w:p>
    <w:p>
      <w:pPr>
        <w:pStyle w:val="4"/>
        <w:spacing w:before="120" w:beforeLines="50" w:after="120" w:afterLines="50"/>
        <w:rPr>
          <w:rFonts w:hint="eastAsia" w:asciiTheme="minorEastAsia" w:hAnsiTheme="minorEastAsia" w:eastAsiaTheme="minorEastAsia"/>
          <w:color w:val="333333"/>
          <w:lang w:eastAsia="zh-CN"/>
        </w:rPr>
      </w:pPr>
      <w:r>
        <w:rPr>
          <w:rFonts w:hint="eastAsia" w:asciiTheme="minorEastAsia" w:hAnsiTheme="minorEastAsia" w:eastAsiaTheme="minorEastAsia"/>
          <w:color w:val="333333"/>
        </w:rPr>
        <w:t>最宜居城市全球</w:t>
      </w:r>
      <w:r>
        <w:rPr>
          <w:rFonts w:hint="eastAsia" w:asciiTheme="minorEastAsia" w:hAnsiTheme="minorEastAsia" w:eastAsiaTheme="minorEastAsia"/>
          <w:color w:val="333333"/>
          <w:lang w:val="en-US" w:eastAsia="zh-CN"/>
        </w:rPr>
        <w:t>排名</w:t>
      </w:r>
      <w:r>
        <w:rPr>
          <w:rFonts w:hint="eastAsia" w:asciiTheme="minorEastAsia" w:hAnsiTheme="minorEastAsia" w:eastAsiaTheme="minorEastAsia"/>
          <w:color w:val="333333"/>
        </w:rPr>
        <w:t>第四，是禁枪国家之一，确保学生享有舒适安宁的学习生活环境</w:t>
      </w:r>
      <w:r>
        <w:rPr>
          <w:rFonts w:hint="eastAsia" w:asciiTheme="minorEastAsia" w:hAnsiTheme="minorEastAsia" w:eastAsiaTheme="minorEastAsia"/>
          <w:color w:val="333333"/>
          <w:lang w:eastAsia="zh-CN"/>
        </w:rPr>
        <w:t>；</w:t>
      </w:r>
    </w:p>
    <w:p>
      <w:pPr>
        <w:pStyle w:val="4"/>
        <w:spacing w:before="120" w:beforeLines="50" w:after="120" w:afterLines="50"/>
        <w:rPr>
          <w:rFonts w:asciiTheme="minorEastAsia" w:hAnsiTheme="minorEastAsia" w:eastAsiaTheme="minorEastAsia"/>
          <w:b/>
          <w:bCs/>
          <w:color w:val="333333"/>
        </w:rPr>
      </w:pPr>
      <w:r>
        <w:rPr>
          <w:rFonts w:asciiTheme="minorEastAsia" w:hAnsiTheme="minorEastAsia" w:eastAsiaTheme="minorEastAsia"/>
          <w:b/>
          <w:bCs/>
          <w:color w:val="333333"/>
        </w:rPr>
        <w:drawing>
          <wp:anchor distT="0" distB="0" distL="0" distR="0" simplePos="0" relativeHeight="251670528" behindDoc="0" locked="0" layoutInCell="1" allowOverlap="1">
            <wp:simplePos x="0" y="0"/>
            <wp:positionH relativeFrom="page">
              <wp:posOffset>918845</wp:posOffset>
            </wp:positionH>
            <wp:positionV relativeFrom="paragraph">
              <wp:posOffset>30480</wp:posOffset>
            </wp:positionV>
            <wp:extent cx="127635" cy="120015"/>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a:picLocks noChangeAspect="1"/>
                    </pic:cNvPicPr>
                  </pic:nvPicPr>
                  <pic:blipFill>
                    <a:blip r:embed="rId4" cstate="print"/>
                    <a:stretch>
                      <a:fillRect/>
                    </a:stretch>
                  </pic:blipFill>
                  <pic:spPr>
                    <a:xfrm>
                      <a:off x="0" y="0"/>
                      <a:ext cx="127635" cy="120015"/>
                    </a:xfrm>
                    <a:prstGeom prst="rect">
                      <a:avLst/>
                    </a:prstGeom>
                  </pic:spPr>
                </pic:pic>
              </a:graphicData>
            </a:graphic>
          </wp:anchor>
        </w:drawing>
      </w:r>
      <w:r>
        <w:rPr>
          <w:rFonts w:asciiTheme="minorEastAsia" w:hAnsiTheme="minorEastAsia" w:eastAsiaTheme="minorEastAsia"/>
          <w:b/>
          <w:bCs/>
          <w:color w:val="333333"/>
        </w:rPr>
        <w:t>集体赴澳 专业服务</w:t>
      </w:r>
    </w:p>
    <w:p>
      <w:pPr>
        <w:pStyle w:val="4"/>
        <w:spacing w:before="120" w:beforeLines="50" w:after="120" w:afterLines="50"/>
        <w:rPr>
          <w:rFonts w:hint="eastAsia" w:asciiTheme="minorEastAsia" w:hAnsiTheme="minorEastAsia" w:eastAsiaTheme="minorEastAsia"/>
          <w:color w:val="333333"/>
          <w:lang w:eastAsia="zh-CN"/>
        </w:rPr>
      </w:pPr>
      <w:r>
        <w:rPr>
          <w:rFonts w:hint="eastAsia" w:asciiTheme="minorEastAsia" w:hAnsiTheme="minorEastAsia" w:eastAsiaTheme="minorEastAsia"/>
          <w:color w:val="333333"/>
        </w:rPr>
        <w:t>学生集体赴澳，且项目有专业后续服务团队，赴澳后学习、生活、升学、工作、全程跟踪，贴心服务</w:t>
      </w:r>
      <w:r>
        <w:rPr>
          <w:rFonts w:hint="eastAsia" w:asciiTheme="minorEastAsia" w:hAnsiTheme="minorEastAsia" w:eastAsiaTheme="minorEastAsia"/>
          <w:color w:val="333333"/>
          <w:lang w:eastAsia="zh-CN"/>
        </w:rPr>
        <w:t>，</w:t>
      </w:r>
      <w:r>
        <w:rPr>
          <w:rFonts w:hint="eastAsia" w:asciiTheme="minorEastAsia" w:hAnsiTheme="minorEastAsia" w:eastAsiaTheme="minorEastAsia"/>
          <w:color w:val="333333"/>
        </w:rPr>
        <w:t>安全可靠</w:t>
      </w:r>
      <w:r>
        <w:rPr>
          <w:rFonts w:hint="eastAsia" w:asciiTheme="minorEastAsia" w:hAnsiTheme="minorEastAsia" w:eastAsiaTheme="minorEastAsia"/>
          <w:color w:val="333333"/>
          <w:lang w:eastAsia="zh-CN"/>
        </w:rPr>
        <w:t>；</w:t>
      </w:r>
    </w:p>
    <w:p>
      <w:pPr>
        <w:pStyle w:val="4"/>
        <w:spacing w:before="120" w:beforeLines="50" w:after="120" w:afterLines="50"/>
        <w:rPr>
          <w:rFonts w:asciiTheme="minorEastAsia" w:hAnsiTheme="minorEastAsia" w:eastAsiaTheme="minorEastAsia"/>
          <w:b/>
          <w:bCs/>
          <w:color w:val="333333"/>
        </w:rPr>
      </w:pPr>
      <w:r>
        <w:rPr>
          <w:rFonts w:asciiTheme="minorEastAsia" w:hAnsiTheme="minorEastAsia" w:eastAsiaTheme="minorEastAsia"/>
          <w:b/>
          <w:bCs/>
          <w:color w:val="333333"/>
        </w:rPr>
        <w:drawing>
          <wp:anchor distT="0" distB="0" distL="0" distR="0" simplePos="0" relativeHeight="251672576" behindDoc="0" locked="0" layoutInCell="1" allowOverlap="1">
            <wp:simplePos x="0" y="0"/>
            <wp:positionH relativeFrom="page">
              <wp:posOffset>926465</wp:posOffset>
            </wp:positionH>
            <wp:positionV relativeFrom="paragraph">
              <wp:posOffset>6985</wp:posOffset>
            </wp:positionV>
            <wp:extent cx="127635" cy="120015"/>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a:picLocks noChangeAspect="1"/>
                    </pic:cNvPicPr>
                  </pic:nvPicPr>
                  <pic:blipFill>
                    <a:blip r:embed="rId4" cstate="print"/>
                    <a:stretch>
                      <a:fillRect/>
                    </a:stretch>
                  </pic:blipFill>
                  <pic:spPr>
                    <a:xfrm>
                      <a:off x="0" y="0"/>
                      <a:ext cx="127635" cy="120015"/>
                    </a:xfrm>
                    <a:prstGeom prst="rect">
                      <a:avLst/>
                    </a:prstGeom>
                  </pic:spPr>
                </pic:pic>
              </a:graphicData>
            </a:graphic>
          </wp:anchor>
        </w:drawing>
      </w:r>
      <w:r>
        <w:rPr>
          <w:rFonts w:hint="eastAsia" w:asciiTheme="minorEastAsia" w:hAnsiTheme="minorEastAsia" w:eastAsiaTheme="minorEastAsia"/>
          <w:b/>
          <w:bCs/>
          <w:color w:val="333333"/>
        </w:rPr>
        <w:t>学制较短 省时省费</w:t>
      </w:r>
    </w:p>
    <w:p>
      <w:pPr>
        <w:pStyle w:val="4"/>
        <w:spacing w:before="120" w:beforeLines="50" w:after="120" w:afterLines="50"/>
        <w:rPr>
          <w:rFonts w:asciiTheme="minorEastAsia" w:hAnsiTheme="minorEastAsia" w:eastAsiaTheme="minorEastAsia"/>
          <w:color w:val="333333"/>
        </w:rPr>
      </w:pPr>
      <w:r>
        <w:rPr>
          <w:rFonts w:hint="eastAsia" w:asciiTheme="minorEastAsia" w:hAnsiTheme="minorEastAsia" w:eastAsiaTheme="minorEastAsia"/>
          <w:color w:val="333333"/>
        </w:rPr>
        <w:t>悉尼大学大多数</w:t>
      </w:r>
      <w:r>
        <w:rPr>
          <w:rFonts w:hint="eastAsia" w:asciiTheme="minorEastAsia" w:hAnsiTheme="minorEastAsia" w:eastAsiaTheme="minorEastAsia"/>
          <w:color w:val="333333"/>
          <w:lang w:val="en-US" w:eastAsia="zh-CN"/>
        </w:rPr>
        <w:t>本科</w:t>
      </w:r>
      <w:r>
        <w:rPr>
          <w:rFonts w:hint="eastAsia" w:asciiTheme="minorEastAsia" w:hAnsiTheme="minorEastAsia" w:eastAsiaTheme="minorEastAsia"/>
          <w:color w:val="333333"/>
        </w:rPr>
        <w:t>专业仅三年，且</w:t>
      </w:r>
      <w:r>
        <w:rPr>
          <w:rFonts w:hint="eastAsia" w:asciiTheme="minorEastAsia" w:hAnsiTheme="minorEastAsia" w:eastAsiaTheme="minorEastAsia"/>
          <w:color w:val="333333"/>
          <w:lang w:val="en-US" w:eastAsia="zh-CN"/>
        </w:rPr>
        <w:t>费用</w:t>
      </w:r>
      <w:r>
        <w:rPr>
          <w:rFonts w:hint="eastAsia" w:asciiTheme="minorEastAsia" w:hAnsiTheme="minorEastAsia" w:eastAsiaTheme="minorEastAsia"/>
          <w:color w:val="333333"/>
        </w:rPr>
        <w:t>相较于</w:t>
      </w:r>
      <w:r>
        <w:rPr>
          <w:rFonts w:hint="eastAsia" w:asciiTheme="minorEastAsia" w:hAnsiTheme="minorEastAsia" w:eastAsiaTheme="minorEastAsia"/>
          <w:color w:val="333333"/>
          <w:lang w:val="en-US" w:eastAsia="zh-CN"/>
        </w:rPr>
        <w:t>大多</w:t>
      </w:r>
      <w:r>
        <w:rPr>
          <w:rFonts w:hint="eastAsia" w:asciiTheme="minorEastAsia" w:hAnsiTheme="minorEastAsia" w:eastAsiaTheme="minorEastAsia"/>
          <w:color w:val="333333"/>
        </w:rPr>
        <w:t>同类排名的欧美院校</w:t>
      </w:r>
      <w:r>
        <w:rPr>
          <w:rFonts w:hint="eastAsia" w:asciiTheme="minorEastAsia" w:hAnsiTheme="minorEastAsia" w:eastAsiaTheme="minorEastAsia"/>
          <w:color w:val="333333"/>
          <w:lang w:val="en-US" w:eastAsia="zh-CN"/>
        </w:rPr>
        <w:t>低</w:t>
      </w:r>
      <w:r>
        <w:rPr>
          <w:rFonts w:hint="eastAsia" w:asciiTheme="minorEastAsia" w:hAnsiTheme="minorEastAsia" w:eastAsiaTheme="minorEastAsia"/>
          <w:color w:val="333333"/>
        </w:rPr>
        <w:t>，学费</w:t>
      </w:r>
      <w:r>
        <w:rPr>
          <w:rFonts w:hint="eastAsia" w:asciiTheme="minorEastAsia" w:hAnsiTheme="minorEastAsia" w:eastAsiaTheme="minorEastAsia"/>
          <w:color w:val="333333"/>
          <w:lang w:val="en-US" w:eastAsia="zh-CN"/>
        </w:rPr>
        <w:t>加</w:t>
      </w:r>
      <w:r>
        <w:rPr>
          <w:rFonts w:hint="eastAsia" w:asciiTheme="minorEastAsia" w:hAnsiTheme="minorEastAsia" w:eastAsiaTheme="minorEastAsia"/>
          <w:color w:val="333333"/>
        </w:rPr>
        <w:t>生活费每年</w:t>
      </w:r>
      <w:r>
        <w:rPr>
          <w:rFonts w:hint="eastAsia" w:asciiTheme="minorEastAsia" w:hAnsiTheme="minorEastAsia" w:eastAsiaTheme="minorEastAsia"/>
          <w:color w:val="333333"/>
          <w:lang w:val="en-US" w:eastAsia="zh-CN"/>
        </w:rPr>
        <w:t>约</w:t>
      </w:r>
      <w:r>
        <w:rPr>
          <w:rFonts w:hint="eastAsia" w:asciiTheme="minorEastAsia" w:hAnsiTheme="minorEastAsia" w:eastAsiaTheme="minorEastAsia"/>
          <w:color w:val="333333"/>
        </w:rPr>
        <w:t>3</w:t>
      </w:r>
      <w:r>
        <w:rPr>
          <w:rFonts w:asciiTheme="minorEastAsia" w:hAnsiTheme="minorEastAsia" w:eastAsiaTheme="minorEastAsia"/>
          <w:color w:val="333333"/>
        </w:rPr>
        <w:t>5</w:t>
      </w:r>
      <w:r>
        <w:rPr>
          <w:rFonts w:hint="eastAsia" w:asciiTheme="minorEastAsia" w:hAnsiTheme="minorEastAsia" w:eastAsiaTheme="minorEastAsia"/>
          <w:color w:val="333333"/>
          <w:lang w:val="en-US" w:eastAsia="zh-CN"/>
        </w:rPr>
        <w:t>-40</w:t>
      </w:r>
      <w:r>
        <w:rPr>
          <w:rFonts w:asciiTheme="minorEastAsia" w:hAnsiTheme="minorEastAsia" w:eastAsiaTheme="minorEastAsia"/>
          <w:color w:val="333333"/>
        </w:rPr>
        <w:t>万</w:t>
      </w:r>
      <w:r>
        <w:rPr>
          <w:rFonts w:hint="eastAsia" w:asciiTheme="minorEastAsia" w:hAnsiTheme="minorEastAsia" w:eastAsiaTheme="minorEastAsia"/>
          <w:color w:val="333333"/>
        </w:rPr>
        <w:t>元人民币；</w:t>
      </w:r>
    </w:p>
    <w:p>
      <w:pPr>
        <w:pStyle w:val="4"/>
        <w:spacing w:before="120" w:beforeLines="50" w:after="120" w:afterLines="50"/>
        <w:rPr>
          <w:rFonts w:asciiTheme="minorEastAsia" w:hAnsiTheme="minorEastAsia" w:eastAsiaTheme="minorEastAsia"/>
          <w:b/>
          <w:bCs/>
          <w:color w:val="333333"/>
        </w:rPr>
      </w:pPr>
      <w:r>
        <w:rPr>
          <w:rFonts w:asciiTheme="minorEastAsia" w:hAnsiTheme="minorEastAsia" w:eastAsiaTheme="minorEastAsia"/>
          <w:b/>
          <w:bCs/>
          <w:color w:val="333333"/>
        </w:rPr>
        <w:drawing>
          <wp:anchor distT="0" distB="0" distL="0" distR="0" simplePos="0" relativeHeight="251671552" behindDoc="0" locked="0" layoutInCell="1" allowOverlap="1">
            <wp:simplePos x="0" y="0"/>
            <wp:positionH relativeFrom="page">
              <wp:posOffset>934720</wp:posOffset>
            </wp:positionH>
            <wp:positionV relativeFrom="paragraph">
              <wp:posOffset>12700</wp:posOffset>
            </wp:positionV>
            <wp:extent cx="127635" cy="120015"/>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a:picLocks noChangeAspect="1"/>
                    </pic:cNvPicPr>
                  </pic:nvPicPr>
                  <pic:blipFill>
                    <a:blip r:embed="rId4" cstate="print"/>
                    <a:stretch>
                      <a:fillRect/>
                    </a:stretch>
                  </pic:blipFill>
                  <pic:spPr>
                    <a:xfrm>
                      <a:off x="0" y="0"/>
                      <a:ext cx="127635" cy="120015"/>
                    </a:xfrm>
                    <a:prstGeom prst="rect">
                      <a:avLst/>
                    </a:prstGeom>
                  </pic:spPr>
                </pic:pic>
              </a:graphicData>
            </a:graphic>
          </wp:anchor>
        </w:drawing>
      </w:r>
      <w:r>
        <w:rPr>
          <w:rFonts w:hint="eastAsia" w:asciiTheme="minorEastAsia" w:hAnsiTheme="minorEastAsia" w:eastAsiaTheme="minorEastAsia"/>
          <w:b/>
          <w:bCs/>
          <w:color w:val="333333"/>
        </w:rPr>
        <w:t>求职升学 机会无限</w:t>
      </w:r>
    </w:p>
    <w:p>
      <w:pPr>
        <w:pStyle w:val="4"/>
        <w:spacing w:before="120" w:beforeLines="50" w:after="120" w:afterLines="50"/>
        <w:rPr>
          <w:rFonts w:asciiTheme="minorEastAsia" w:hAnsiTheme="minorEastAsia" w:eastAsiaTheme="minorEastAsia"/>
          <w:color w:val="000000" w:themeColor="text1"/>
        </w:rPr>
      </w:pPr>
      <w:r>
        <w:rPr>
          <w:rFonts w:hint="eastAsia" w:asciiTheme="minorEastAsia" w:hAnsiTheme="minorEastAsia" w:eastAsiaTheme="minorEastAsia"/>
          <w:color w:val="333333"/>
          <w:lang w:val="en-US" w:eastAsia="zh-CN"/>
        </w:rPr>
        <w:t>本科</w:t>
      </w:r>
      <w:r>
        <w:rPr>
          <w:rFonts w:hint="eastAsia" w:asciiTheme="minorEastAsia" w:hAnsiTheme="minorEastAsia" w:eastAsiaTheme="minorEastAsia"/>
          <w:color w:val="333333"/>
        </w:rPr>
        <w:t>毕业后可继续升学，学</w:t>
      </w:r>
      <w:r>
        <w:rPr>
          <w:rFonts w:hint="eastAsia" w:asciiTheme="minorEastAsia" w:hAnsiTheme="minorEastAsia" w:eastAsiaTheme="minorEastAsia"/>
          <w:color w:val="000000" w:themeColor="text1"/>
        </w:rPr>
        <w:t>历受到全世界大学认可；也可直接就业，悉尼大学职业竞争力全球第四、全澳第一；</w:t>
      </w:r>
      <w:r>
        <w:rPr>
          <w:rFonts w:asciiTheme="minorEastAsia" w:hAnsiTheme="minorEastAsia" w:eastAsiaTheme="minorEastAsia"/>
          <w:color w:val="000000" w:themeColor="text1"/>
        </w:rPr>
        <w:t>学生</w:t>
      </w:r>
      <w:r>
        <w:rPr>
          <w:rFonts w:hint="eastAsia" w:asciiTheme="minorEastAsia" w:hAnsiTheme="minorEastAsia" w:eastAsiaTheme="minorEastAsia"/>
          <w:color w:val="000000" w:themeColor="text1"/>
        </w:rPr>
        <w:t>毕业后</w:t>
      </w:r>
      <w:r>
        <w:rPr>
          <w:rFonts w:asciiTheme="minorEastAsia" w:hAnsiTheme="minorEastAsia" w:eastAsiaTheme="minorEastAsia"/>
          <w:color w:val="000000" w:themeColor="text1"/>
        </w:rPr>
        <w:t>可获得</w:t>
      </w:r>
      <w:r>
        <w:rPr>
          <w:rFonts w:asciiTheme="minorEastAsia" w:hAnsiTheme="minorEastAsia" w:eastAsiaTheme="minorEastAsia"/>
          <w:b w:val="0"/>
          <w:bCs w:val="0"/>
          <w:color w:val="000000" w:themeColor="text1"/>
        </w:rPr>
        <w:t>2</w:t>
      </w:r>
      <w:r>
        <w:rPr>
          <w:rFonts w:hint="eastAsia" w:asciiTheme="minorEastAsia" w:hAnsiTheme="minorEastAsia" w:eastAsiaTheme="minorEastAsia"/>
          <w:b w:val="0"/>
          <w:bCs w:val="0"/>
          <w:color w:val="000000" w:themeColor="text1"/>
          <w:lang w:val="en-US" w:eastAsia="zh-CN"/>
        </w:rPr>
        <w:t>-4</w:t>
      </w:r>
      <w:r>
        <w:rPr>
          <w:rFonts w:asciiTheme="minorEastAsia" w:hAnsiTheme="minorEastAsia" w:eastAsiaTheme="minorEastAsia"/>
          <w:b w:val="0"/>
          <w:bCs w:val="0"/>
          <w:color w:val="000000" w:themeColor="text1"/>
        </w:rPr>
        <w:t>年PSW工作签证</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国际学生还有机会直接申请澳大利亚永久居民身份</w:t>
      </w:r>
      <w:r>
        <w:rPr>
          <w:rFonts w:hint="eastAsia" w:asciiTheme="minorEastAsia" w:hAnsiTheme="minorEastAsia" w:eastAsiaTheme="minorEastAsia"/>
          <w:color w:val="000000" w:themeColor="text1"/>
        </w:rPr>
        <w:t>。</w:t>
      </w:r>
    </w:p>
    <w:p>
      <w:pPr>
        <w:rPr>
          <w:rFonts w:ascii="宋体" w:hAnsi="宋体" w:eastAsia="宋体"/>
          <w:b/>
          <w:bCs/>
          <w:sz w:val="24"/>
          <w:szCs w:val="24"/>
          <w:u w:val="single"/>
        </w:rPr>
      </w:pPr>
      <w:r>
        <w:rPr>
          <w:rFonts w:ascii="宋体" w:hAnsi="宋体" w:eastAsia="宋体"/>
          <w:b/>
          <w:bCs/>
          <w:sz w:val="24"/>
          <w:szCs w:val="24"/>
          <w:u w:val="single"/>
        </w:rPr>
        <w:t>悉尼大学介绍</w:t>
      </w:r>
    </w:p>
    <w:p>
      <w:pPr>
        <w:pStyle w:val="4"/>
        <w:spacing w:before="120" w:beforeLines="50" w:after="120" w:afterLines="50"/>
        <w:rPr>
          <w:rFonts w:asciiTheme="minorEastAsia" w:hAnsiTheme="minorEastAsia" w:eastAsiaTheme="minorEastAsia"/>
        </w:rPr>
      </w:pPr>
      <w:r>
        <w:rPr>
          <w:rFonts w:asciiTheme="minorEastAsia" w:hAnsiTheme="minorEastAsia" w:eastAsiaTheme="minorEastAsia"/>
        </w:rPr>
        <w:drawing>
          <wp:anchor distT="0" distB="0" distL="0" distR="0" simplePos="0" relativeHeight="251659264" behindDoc="0" locked="0" layoutInCell="1" allowOverlap="1">
            <wp:simplePos x="0" y="0"/>
            <wp:positionH relativeFrom="page">
              <wp:posOffset>826135</wp:posOffset>
            </wp:positionH>
            <wp:positionV relativeFrom="paragraph">
              <wp:posOffset>60960</wp:posOffset>
            </wp:positionV>
            <wp:extent cx="127635" cy="120015"/>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pic:cNvPicPr>
                      <a:picLocks noChangeAspect="1"/>
                    </pic:cNvPicPr>
                  </pic:nvPicPr>
                  <pic:blipFill>
                    <a:blip r:embed="rId4" cstate="print"/>
                    <a:stretch>
                      <a:fillRect/>
                    </a:stretch>
                  </pic:blipFill>
                  <pic:spPr>
                    <a:xfrm>
                      <a:off x="0" y="0"/>
                      <a:ext cx="127635" cy="120015"/>
                    </a:xfrm>
                    <a:prstGeom prst="rect">
                      <a:avLst/>
                    </a:prstGeom>
                  </pic:spPr>
                </pic:pic>
              </a:graphicData>
            </a:graphic>
          </wp:anchor>
        </w:drawing>
      </w:r>
      <w:r>
        <w:rPr>
          <w:rFonts w:asciiTheme="minorEastAsia" w:hAnsiTheme="minorEastAsia" w:eastAsiaTheme="minorEastAsia"/>
          <w:color w:val="333333"/>
          <w:spacing w:val="-14"/>
        </w:rPr>
        <w:t>悉尼大学</w:t>
      </w:r>
      <w:r>
        <w:rPr>
          <w:rFonts w:asciiTheme="minorEastAsia" w:hAnsiTheme="minorEastAsia" w:eastAsiaTheme="minorEastAsia"/>
          <w:color w:val="333333"/>
          <w:spacing w:val="-10"/>
        </w:rPr>
        <w:t>（USYD）</w:t>
      </w:r>
      <w:r>
        <w:rPr>
          <w:rFonts w:asciiTheme="minorEastAsia" w:hAnsiTheme="minorEastAsia" w:eastAsiaTheme="minorEastAsia"/>
          <w:color w:val="333333"/>
          <w:spacing w:val="-5"/>
        </w:rPr>
        <w:t>创建于</w:t>
      </w:r>
      <w:r>
        <w:rPr>
          <w:rFonts w:asciiTheme="minorEastAsia" w:hAnsiTheme="minorEastAsia" w:eastAsiaTheme="minorEastAsia"/>
          <w:color w:val="333333"/>
        </w:rPr>
        <w:t>1850</w:t>
      </w:r>
      <w:r>
        <w:rPr>
          <w:rFonts w:asciiTheme="minorEastAsia" w:hAnsiTheme="minorEastAsia" w:eastAsiaTheme="minorEastAsia"/>
          <w:color w:val="333333"/>
          <w:spacing w:val="-12"/>
        </w:rPr>
        <w:t>年，至今有</w:t>
      </w:r>
      <w:r>
        <w:rPr>
          <w:rFonts w:asciiTheme="minorEastAsia" w:hAnsiTheme="minorEastAsia" w:eastAsiaTheme="minorEastAsia"/>
          <w:color w:val="333333"/>
        </w:rPr>
        <w:t>170多年的历史，被誉为澳大利亚高等教育的发源地。</w:t>
      </w:r>
      <w:r>
        <w:rPr>
          <w:rFonts w:hint="eastAsia" w:asciiTheme="minorEastAsia" w:hAnsiTheme="minorEastAsia" w:eastAsiaTheme="minorEastAsia"/>
        </w:rPr>
        <w:t>其悠久的</w:t>
      </w:r>
      <w:r>
        <w:rPr>
          <w:rFonts w:asciiTheme="minorEastAsia" w:hAnsiTheme="minorEastAsia" w:eastAsiaTheme="minorEastAsia"/>
        </w:rPr>
        <w:drawing>
          <wp:anchor distT="0" distB="0" distL="0" distR="0" simplePos="0" relativeHeight="251660288" behindDoc="0" locked="0" layoutInCell="1" allowOverlap="1">
            <wp:simplePos x="0" y="0"/>
            <wp:positionH relativeFrom="page">
              <wp:posOffset>833120</wp:posOffset>
            </wp:positionH>
            <wp:positionV relativeFrom="paragraph">
              <wp:posOffset>28575</wp:posOffset>
            </wp:positionV>
            <wp:extent cx="127635" cy="120015"/>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pic:cNvPicPr>
                      <a:picLocks noChangeAspect="1"/>
                    </pic:cNvPicPr>
                  </pic:nvPicPr>
                  <pic:blipFill>
                    <a:blip r:embed="rId4" cstate="print"/>
                    <a:stretch>
                      <a:fillRect/>
                    </a:stretch>
                  </pic:blipFill>
                  <pic:spPr>
                    <a:xfrm>
                      <a:off x="0" y="0"/>
                      <a:ext cx="127635" cy="120015"/>
                    </a:xfrm>
                    <a:prstGeom prst="rect">
                      <a:avLst/>
                    </a:prstGeom>
                  </pic:spPr>
                </pic:pic>
              </a:graphicData>
            </a:graphic>
          </wp:anchor>
        </w:drawing>
      </w:r>
      <w:r>
        <w:rPr>
          <w:rFonts w:asciiTheme="minorEastAsia" w:hAnsiTheme="minorEastAsia" w:eastAsiaTheme="minorEastAsia"/>
          <w:color w:val="333333"/>
        </w:rPr>
        <w:t>历史和显赫的成就为它赢得了“南半球牛津”的美誉。</w:t>
      </w:r>
    </w:p>
    <w:p>
      <w:pPr>
        <w:pStyle w:val="4"/>
        <w:spacing w:before="120" w:beforeLines="50" w:after="120" w:afterLines="50"/>
        <w:ind w:right="114"/>
        <w:rPr>
          <w:rFonts w:asciiTheme="minorEastAsia" w:hAnsiTheme="minorEastAsia" w:eastAsiaTheme="minorEastAsia"/>
          <w:color w:val="333333"/>
          <w:spacing w:val="1"/>
        </w:rPr>
      </w:pPr>
      <w:r>
        <w:rPr>
          <w:rFonts w:asciiTheme="minorEastAsia" w:hAnsiTheme="minorEastAsia" w:eastAsiaTheme="minorEastAsia"/>
        </w:rPr>
        <w:drawing>
          <wp:anchor distT="0" distB="0" distL="0" distR="0" simplePos="0" relativeHeight="251661312" behindDoc="0" locked="0" layoutInCell="1" allowOverlap="1">
            <wp:simplePos x="0" y="0"/>
            <wp:positionH relativeFrom="page">
              <wp:posOffset>842010</wp:posOffset>
            </wp:positionH>
            <wp:positionV relativeFrom="paragraph">
              <wp:posOffset>59690</wp:posOffset>
            </wp:positionV>
            <wp:extent cx="127635" cy="120015"/>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a:picLocks noChangeAspect="1"/>
                    </pic:cNvPicPr>
                  </pic:nvPicPr>
                  <pic:blipFill>
                    <a:blip r:embed="rId4" cstate="print"/>
                    <a:stretch>
                      <a:fillRect/>
                    </a:stretch>
                  </pic:blipFill>
                  <pic:spPr>
                    <a:xfrm>
                      <a:off x="0" y="0"/>
                      <a:ext cx="127635" cy="120015"/>
                    </a:xfrm>
                    <a:prstGeom prst="rect">
                      <a:avLst/>
                    </a:prstGeom>
                  </pic:spPr>
                </pic:pic>
              </a:graphicData>
            </a:graphic>
          </wp:anchor>
        </w:drawing>
      </w:r>
      <w:r>
        <w:rPr>
          <w:rFonts w:hint="eastAsia" w:asciiTheme="minorEastAsia" w:hAnsiTheme="minorEastAsia" w:eastAsiaTheme="minorEastAsia"/>
          <w:color w:val="333333"/>
          <w:spacing w:val="-5"/>
          <w:lang w:val="en-US"/>
        </w:rPr>
        <w:t>202</w:t>
      </w:r>
      <w:r>
        <w:rPr>
          <w:rFonts w:hint="eastAsia" w:asciiTheme="minorEastAsia" w:hAnsiTheme="minorEastAsia" w:eastAsiaTheme="minorEastAsia"/>
          <w:color w:val="333333"/>
          <w:spacing w:val="-5"/>
          <w:lang w:val="en-US" w:eastAsia="zh-CN"/>
        </w:rPr>
        <w:t>3</w:t>
      </w:r>
      <w:r>
        <w:rPr>
          <w:rFonts w:hint="eastAsia" w:asciiTheme="minorEastAsia" w:hAnsiTheme="minorEastAsia" w:eastAsiaTheme="minorEastAsia"/>
          <w:color w:val="333333"/>
        </w:rPr>
        <w:t>年</w:t>
      </w:r>
      <w:r>
        <w:rPr>
          <w:rFonts w:asciiTheme="minorEastAsia" w:hAnsiTheme="minorEastAsia" w:eastAsiaTheme="minorEastAsia"/>
          <w:color w:val="333333"/>
        </w:rPr>
        <w:t>US</w:t>
      </w:r>
      <w:r>
        <w:rPr>
          <w:rFonts w:asciiTheme="minorEastAsia" w:hAnsiTheme="minorEastAsia" w:eastAsiaTheme="minorEastAsia"/>
          <w:color w:val="333333"/>
          <w:spacing w:val="1"/>
        </w:rPr>
        <w:t xml:space="preserve"> </w:t>
      </w:r>
      <w:r>
        <w:rPr>
          <w:rFonts w:asciiTheme="minorEastAsia" w:hAnsiTheme="minorEastAsia" w:eastAsiaTheme="minorEastAsia"/>
          <w:color w:val="333333"/>
        </w:rPr>
        <w:t>News</w:t>
      </w:r>
      <w:r>
        <w:rPr>
          <w:rFonts w:asciiTheme="minorEastAsia" w:hAnsiTheme="minorEastAsia" w:eastAsiaTheme="minorEastAsia"/>
          <w:color w:val="333333"/>
          <w:spacing w:val="-4"/>
        </w:rPr>
        <w:t>世界大学排名，悉尼大学</w:t>
      </w:r>
      <w:r>
        <w:rPr>
          <w:rFonts w:hint="eastAsia" w:asciiTheme="minorEastAsia" w:hAnsiTheme="minorEastAsia" w:eastAsiaTheme="minorEastAsia"/>
          <w:color w:val="333333"/>
          <w:spacing w:val="-4"/>
        </w:rPr>
        <w:t>位于</w:t>
      </w:r>
      <w:r>
        <w:rPr>
          <w:rFonts w:asciiTheme="minorEastAsia" w:hAnsiTheme="minorEastAsia" w:eastAsiaTheme="minorEastAsia"/>
          <w:color w:val="333333"/>
          <w:spacing w:val="-4"/>
        </w:rPr>
        <w:t>世界第</w:t>
      </w:r>
      <w:r>
        <w:rPr>
          <w:rFonts w:hint="eastAsia" w:asciiTheme="minorEastAsia" w:hAnsiTheme="minorEastAsia" w:eastAsiaTheme="minorEastAsia"/>
          <w:color w:val="333333"/>
          <w:lang w:val="en-US"/>
        </w:rPr>
        <w:t>28</w:t>
      </w:r>
      <w:r>
        <w:rPr>
          <w:rFonts w:asciiTheme="minorEastAsia" w:hAnsiTheme="minorEastAsia" w:eastAsiaTheme="minorEastAsia"/>
          <w:color w:val="333333"/>
          <w:spacing w:val="-4"/>
        </w:rPr>
        <w:t>位，澳洲第二</w:t>
      </w:r>
      <w:r>
        <w:rPr>
          <w:rFonts w:hint="eastAsia" w:asciiTheme="minorEastAsia" w:hAnsiTheme="minorEastAsia" w:eastAsiaTheme="minorEastAsia"/>
          <w:color w:val="333333"/>
          <w:spacing w:val="-4"/>
        </w:rPr>
        <w:t>！</w:t>
      </w:r>
      <w:r>
        <w:rPr>
          <w:rFonts w:asciiTheme="minorEastAsia" w:hAnsiTheme="minorEastAsia" w:eastAsiaTheme="minorEastAsia"/>
          <w:color w:val="333333"/>
          <w:spacing w:val="-1"/>
        </w:rPr>
        <w:t xml:space="preserve"> (</w:t>
      </w:r>
      <w:r>
        <w:rPr>
          <w:rFonts w:hint="eastAsia" w:asciiTheme="minorEastAsia" w:hAnsiTheme="minorEastAsia" w:eastAsiaTheme="minorEastAsia"/>
          <w:color w:val="333333"/>
          <w:spacing w:val="-1"/>
        </w:rPr>
        <w:t>位于中国前三的</w:t>
      </w:r>
      <w:r>
        <w:rPr>
          <w:rFonts w:asciiTheme="minorEastAsia" w:hAnsiTheme="minorEastAsia" w:eastAsiaTheme="minorEastAsia"/>
          <w:color w:val="333333"/>
          <w:spacing w:val="-1"/>
        </w:rPr>
        <w:t>清华大学</w:t>
      </w:r>
      <w:r>
        <w:rPr>
          <w:rFonts w:hint="eastAsia" w:asciiTheme="minorEastAsia" w:hAnsiTheme="minorEastAsia" w:eastAsiaTheme="minorEastAsia"/>
          <w:color w:val="333333"/>
          <w:spacing w:val="-1"/>
        </w:rPr>
        <w:t>、</w:t>
      </w:r>
      <w:r>
        <w:rPr>
          <w:rFonts w:asciiTheme="minorEastAsia" w:hAnsiTheme="minorEastAsia" w:eastAsiaTheme="minorEastAsia"/>
          <w:color w:val="333333"/>
          <w:spacing w:val="-1"/>
        </w:rPr>
        <w:t>北京大学</w:t>
      </w:r>
      <w:r>
        <w:rPr>
          <w:rFonts w:hint="eastAsia" w:asciiTheme="minorEastAsia" w:hAnsiTheme="minorEastAsia" w:eastAsiaTheme="minorEastAsia"/>
          <w:color w:val="333333"/>
          <w:spacing w:val="-1"/>
          <w:lang w:val="en-US"/>
        </w:rPr>
        <w:t>及上海交通大学</w:t>
      </w:r>
      <w:r>
        <w:rPr>
          <w:rFonts w:asciiTheme="minorEastAsia" w:hAnsiTheme="minorEastAsia" w:eastAsiaTheme="minorEastAsia"/>
          <w:color w:val="333333"/>
          <w:spacing w:val="-1"/>
        </w:rPr>
        <w:t>则分别排名世界第</w:t>
      </w:r>
      <w:r>
        <w:rPr>
          <w:rFonts w:hint="eastAsia" w:asciiTheme="minorEastAsia" w:hAnsiTheme="minorEastAsia" w:eastAsiaTheme="minorEastAsia"/>
          <w:color w:val="333333"/>
          <w:spacing w:val="2"/>
          <w:lang w:val="en-US"/>
        </w:rPr>
        <w:t>2</w:t>
      </w:r>
      <w:r>
        <w:rPr>
          <w:rFonts w:hint="eastAsia" w:asciiTheme="minorEastAsia" w:hAnsiTheme="minorEastAsia" w:eastAsiaTheme="minorEastAsia"/>
          <w:color w:val="333333"/>
          <w:spacing w:val="2"/>
          <w:lang w:val="en-US" w:eastAsia="zh-CN"/>
        </w:rPr>
        <w:t>3</w:t>
      </w:r>
      <w:r>
        <w:rPr>
          <w:rFonts w:hint="eastAsia" w:asciiTheme="minorEastAsia" w:hAnsiTheme="minorEastAsia" w:eastAsiaTheme="minorEastAsia"/>
          <w:color w:val="333333"/>
        </w:rPr>
        <w:t>、</w:t>
      </w:r>
      <w:r>
        <w:rPr>
          <w:rFonts w:hint="eastAsia" w:asciiTheme="minorEastAsia" w:hAnsiTheme="minorEastAsia" w:eastAsiaTheme="minorEastAsia"/>
          <w:color w:val="333333"/>
          <w:spacing w:val="2"/>
          <w:lang w:val="en-US" w:eastAsia="zh-CN"/>
        </w:rPr>
        <w:t>39</w:t>
      </w:r>
      <w:r>
        <w:rPr>
          <w:rFonts w:hint="eastAsia" w:asciiTheme="minorEastAsia" w:hAnsiTheme="minorEastAsia" w:eastAsiaTheme="minorEastAsia"/>
          <w:color w:val="333333"/>
          <w:spacing w:val="2"/>
          <w:lang w:val="en-US"/>
        </w:rPr>
        <w:t>及</w:t>
      </w:r>
      <w:r>
        <w:rPr>
          <w:rFonts w:hint="eastAsia" w:asciiTheme="minorEastAsia" w:hAnsiTheme="minorEastAsia" w:eastAsiaTheme="minorEastAsia"/>
          <w:color w:val="333333"/>
          <w:spacing w:val="2"/>
          <w:lang w:val="en-US" w:eastAsia="zh-CN"/>
        </w:rPr>
        <w:t>89</w:t>
      </w:r>
      <w:r>
        <w:rPr>
          <w:rFonts w:asciiTheme="minorEastAsia" w:hAnsiTheme="minorEastAsia" w:eastAsiaTheme="minorEastAsia"/>
          <w:color w:val="333333"/>
          <w:spacing w:val="1"/>
        </w:rPr>
        <w:t>位)。</w:t>
      </w:r>
    </w:p>
    <w:p>
      <w:pPr>
        <w:pStyle w:val="4"/>
        <w:spacing w:before="120" w:beforeLines="50" w:after="120" w:afterLines="50"/>
        <w:ind w:right="114"/>
        <w:rPr>
          <w:rFonts w:asciiTheme="minorEastAsia" w:hAnsiTheme="minorEastAsia" w:eastAsiaTheme="minorEastAsia"/>
        </w:rPr>
      </w:pPr>
      <w:r>
        <w:rPr>
          <w:rFonts w:asciiTheme="minorEastAsia" w:hAnsiTheme="minorEastAsia" w:eastAsiaTheme="minorEastAsia"/>
        </w:rPr>
        <w:drawing>
          <wp:anchor distT="0" distB="0" distL="0" distR="0" simplePos="0" relativeHeight="251662336" behindDoc="0" locked="0" layoutInCell="1" allowOverlap="1">
            <wp:simplePos x="0" y="0"/>
            <wp:positionH relativeFrom="page">
              <wp:posOffset>791210</wp:posOffset>
            </wp:positionH>
            <wp:positionV relativeFrom="paragraph">
              <wp:posOffset>20955</wp:posOffset>
            </wp:positionV>
            <wp:extent cx="127635" cy="120015"/>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png"/>
                    <pic:cNvPicPr>
                      <a:picLocks noChangeAspect="1"/>
                    </pic:cNvPicPr>
                  </pic:nvPicPr>
                  <pic:blipFill>
                    <a:blip r:embed="rId4" cstate="print"/>
                    <a:stretch>
                      <a:fillRect/>
                    </a:stretch>
                  </pic:blipFill>
                  <pic:spPr>
                    <a:xfrm>
                      <a:off x="0" y="0"/>
                      <a:ext cx="127635" cy="120015"/>
                    </a:xfrm>
                    <a:prstGeom prst="rect">
                      <a:avLst/>
                    </a:prstGeom>
                  </pic:spPr>
                </pic:pic>
              </a:graphicData>
            </a:graphic>
          </wp:anchor>
        </w:drawing>
      </w:r>
      <w:r>
        <w:rPr>
          <w:rFonts w:asciiTheme="minorEastAsia" w:hAnsiTheme="minorEastAsia" w:eastAsiaTheme="minorEastAsia"/>
          <w:color w:val="333333"/>
          <w:spacing w:val="1"/>
        </w:rPr>
        <w:t>2008</w:t>
      </w:r>
      <w:r>
        <w:rPr>
          <w:rFonts w:asciiTheme="minorEastAsia" w:hAnsiTheme="minorEastAsia" w:eastAsiaTheme="minorEastAsia"/>
          <w:color w:val="333333"/>
          <w:spacing w:val="-3"/>
        </w:rPr>
        <w:t>年，诺贝尔经济学奖获得者迈克尔</w:t>
      </w:r>
      <w:r>
        <w:rPr>
          <w:rFonts w:asciiTheme="minorEastAsia" w:hAnsiTheme="minorEastAsia" w:eastAsiaTheme="minorEastAsia"/>
          <w:color w:val="333333"/>
        </w:rPr>
        <w:t>·斯宾塞</w:t>
      </w:r>
      <w:r>
        <w:rPr>
          <w:rFonts w:hint="eastAsia" w:asciiTheme="minorEastAsia" w:hAnsiTheme="minorEastAsia" w:eastAsiaTheme="minorEastAsia"/>
          <w:color w:val="333333"/>
          <w:lang w:val="en-US" w:eastAsia="zh-CN"/>
        </w:rPr>
        <w:t>曾</w:t>
      </w:r>
      <w:r>
        <w:rPr>
          <w:rFonts w:asciiTheme="minorEastAsia" w:hAnsiTheme="minorEastAsia" w:eastAsiaTheme="minorEastAsia"/>
          <w:color w:val="333333"/>
        </w:rPr>
        <w:t>担任悉尼大学校长。</w:t>
      </w:r>
    </w:p>
    <w:p>
      <w:pPr>
        <w:pStyle w:val="4"/>
        <w:spacing w:before="120" w:beforeLines="50" w:after="120" w:afterLines="50"/>
        <w:ind w:right="193"/>
        <w:rPr>
          <w:rFonts w:asciiTheme="minorEastAsia" w:hAnsiTheme="minorEastAsia" w:eastAsiaTheme="minorEastAsia"/>
        </w:rPr>
      </w:pPr>
      <w:r>
        <w:rPr>
          <w:rFonts w:asciiTheme="minorEastAsia" w:hAnsiTheme="minorEastAsia" w:eastAsiaTheme="minorEastAsia"/>
        </w:rPr>
        <w:drawing>
          <wp:anchor distT="0" distB="0" distL="0" distR="0" simplePos="0" relativeHeight="251663360" behindDoc="0" locked="0" layoutInCell="1" allowOverlap="1">
            <wp:simplePos x="0" y="0"/>
            <wp:positionH relativeFrom="page">
              <wp:posOffset>810260</wp:posOffset>
            </wp:positionH>
            <wp:positionV relativeFrom="paragraph">
              <wp:posOffset>9525</wp:posOffset>
            </wp:positionV>
            <wp:extent cx="127635" cy="120015"/>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a:picLocks noChangeAspect="1"/>
                    </pic:cNvPicPr>
                  </pic:nvPicPr>
                  <pic:blipFill>
                    <a:blip r:embed="rId4" cstate="print"/>
                    <a:stretch>
                      <a:fillRect/>
                    </a:stretch>
                  </pic:blipFill>
                  <pic:spPr>
                    <a:xfrm>
                      <a:off x="0" y="0"/>
                      <a:ext cx="127635" cy="120015"/>
                    </a:xfrm>
                    <a:prstGeom prst="rect">
                      <a:avLst/>
                    </a:prstGeom>
                  </pic:spPr>
                </pic:pic>
              </a:graphicData>
            </a:graphic>
          </wp:anchor>
        </w:drawing>
      </w:r>
      <w:r>
        <w:rPr>
          <w:rFonts w:asciiTheme="minorEastAsia" w:hAnsiTheme="minorEastAsia" w:eastAsiaTheme="minorEastAsia"/>
          <w:color w:val="333333"/>
        </w:rPr>
        <w:t>悉尼大学在科研方面也为全人类做出了很多贡献，其中包括切实改变我们生活的Wi-Fi无线网、B 超、人工心脏起搏器、飞机黑匣子、CAPA 呼吸器、人工耳蜗等伟大发明。</w:t>
      </w:r>
    </w:p>
    <w:p>
      <w:pPr>
        <w:pStyle w:val="4"/>
        <w:spacing w:before="120" w:beforeLines="50" w:after="120" w:afterLines="50"/>
        <w:ind w:right="186"/>
        <w:rPr>
          <w:rFonts w:asciiTheme="minorEastAsia" w:hAnsiTheme="minorEastAsia" w:eastAsiaTheme="minorEastAsia"/>
        </w:rPr>
      </w:pPr>
      <w:r>
        <w:rPr>
          <w:rFonts w:asciiTheme="minorEastAsia" w:hAnsiTheme="minorEastAsia" w:eastAsiaTheme="minorEastAsia"/>
        </w:rPr>
        <w:drawing>
          <wp:anchor distT="0" distB="0" distL="0" distR="0" simplePos="0" relativeHeight="251664384" behindDoc="0" locked="0" layoutInCell="1" allowOverlap="1">
            <wp:simplePos x="0" y="0"/>
            <wp:positionH relativeFrom="page">
              <wp:posOffset>810260</wp:posOffset>
            </wp:positionH>
            <wp:positionV relativeFrom="paragraph">
              <wp:posOffset>9525</wp:posOffset>
            </wp:positionV>
            <wp:extent cx="127635" cy="120015"/>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pic:cNvPicPr>
                      <a:picLocks noChangeAspect="1"/>
                    </pic:cNvPicPr>
                  </pic:nvPicPr>
                  <pic:blipFill>
                    <a:blip r:embed="rId4" cstate="print"/>
                    <a:stretch>
                      <a:fillRect/>
                    </a:stretch>
                  </pic:blipFill>
                  <pic:spPr>
                    <a:xfrm>
                      <a:off x="0" y="0"/>
                      <a:ext cx="127635" cy="120015"/>
                    </a:xfrm>
                    <a:prstGeom prst="rect">
                      <a:avLst/>
                    </a:prstGeom>
                  </pic:spPr>
                </pic:pic>
              </a:graphicData>
            </a:graphic>
          </wp:anchor>
        </w:drawing>
      </w:r>
      <w:r>
        <w:rPr>
          <w:rFonts w:asciiTheme="minorEastAsia" w:hAnsiTheme="minorEastAsia" w:eastAsiaTheme="minorEastAsia"/>
          <w:color w:val="333333"/>
        </w:rPr>
        <w:t>悉尼大学</w:t>
      </w:r>
      <w:r>
        <w:rPr>
          <w:rFonts w:hint="eastAsia" w:asciiTheme="minorEastAsia" w:hAnsiTheme="minorEastAsia" w:eastAsiaTheme="minorEastAsia"/>
          <w:color w:val="333333"/>
        </w:rPr>
        <w:t>校友遍布全球各地，共</w:t>
      </w:r>
      <w:r>
        <w:rPr>
          <w:rFonts w:asciiTheme="minorEastAsia" w:hAnsiTheme="minorEastAsia" w:eastAsiaTheme="minorEastAsia"/>
          <w:color w:val="333333"/>
        </w:rPr>
        <w:t>培养了</w:t>
      </w:r>
      <w:r>
        <w:rPr>
          <w:rFonts w:hint="eastAsia" w:asciiTheme="minorEastAsia" w:hAnsiTheme="minorEastAsia" w:eastAsiaTheme="minorEastAsia"/>
          <w:color w:val="333333"/>
          <w:lang w:val="en-US" w:eastAsia="zh-CN"/>
        </w:rPr>
        <w:t>8</w:t>
      </w:r>
      <w:r>
        <w:rPr>
          <w:rFonts w:asciiTheme="minorEastAsia" w:hAnsiTheme="minorEastAsia" w:eastAsiaTheme="minorEastAsia"/>
          <w:color w:val="333333"/>
        </w:rPr>
        <w:t>位澳大利亚总理 、23位最高法院法官、</w:t>
      </w:r>
      <w:r>
        <w:rPr>
          <w:rFonts w:hint="eastAsia" w:asciiTheme="minorEastAsia" w:hAnsiTheme="minorEastAsia" w:eastAsiaTheme="minorEastAsia"/>
          <w:color w:val="333333"/>
          <w:lang w:val="en-US" w:eastAsia="zh-CN"/>
        </w:rPr>
        <w:t>5</w:t>
      </w:r>
      <w:r>
        <w:rPr>
          <w:rFonts w:asciiTheme="minorEastAsia" w:hAnsiTheme="minorEastAsia" w:eastAsiaTheme="minorEastAsia"/>
          <w:color w:val="333333"/>
        </w:rPr>
        <w:t>位诺贝尔奖得主、1位普利策奖得主、3位宇航员和110位罗兹学术奖得主和145位奥运健儿。</w:t>
      </w:r>
    </w:p>
    <w:p>
      <w:pPr>
        <w:pStyle w:val="4"/>
        <w:spacing w:before="120" w:beforeLines="50" w:after="120" w:afterLines="50"/>
        <w:ind w:right="233"/>
        <w:jc w:val="both"/>
        <w:rPr>
          <w:rFonts w:asciiTheme="minorEastAsia" w:hAnsiTheme="minorEastAsia" w:eastAsiaTheme="minorEastAsia"/>
          <w:color w:val="333333"/>
        </w:rPr>
      </w:pPr>
      <w:r>
        <w:rPr>
          <w:rFonts w:asciiTheme="minorEastAsia" w:hAnsiTheme="minorEastAsia" w:eastAsiaTheme="minorEastAsia"/>
        </w:rPr>
        <w:drawing>
          <wp:anchor distT="0" distB="0" distL="0" distR="0" simplePos="0" relativeHeight="251665408" behindDoc="0" locked="0" layoutInCell="1" allowOverlap="1">
            <wp:simplePos x="0" y="0"/>
            <wp:positionH relativeFrom="page">
              <wp:posOffset>810260</wp:posOffset>
            </wp:positionH>
            <wp:positionV relativeFrom="paragraph">
              <wp:posOffset>16510</wp:posOffset>
            </wp:positionV>
            <wp:extent cx="127635" cy="120015"/>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a:picLocks noChangeAspect="1"/>
                    </pic:cNvPicPr>
                  </pic:nvPicPr>
                  <pic:blipFill>
                    <a:blip r:embed="rId4" cstate="print"/>
                    <a:stretch>
                      <a:fillRect/>
                    </a:stretch>
                  </pic:blipFill>
                  <pic:spPr>
                    <a:xfrm>
                      <a:off x="0" y="0"/>
                      <a:ext cx="127635" cy="120015"/>
                    </a:xfrm>
                    <a:prstGeom prst="rect">
                      <a:avLst/>
                    </a:prstGeom>
                  </pic:spPr>
                </pic:pic>
              </a:graphicData>
            </a:graphic>
          </wp:anchor>
        </w:drawing>
      </w:r>
      <w:r>
        <w:rPr>
          <w:rFonts w:hint="eastAsia" w:asciiTheme="minorEastAsia" w:hAnsiTheme="minorEastAsia" w:eastAsiaTheme="minorEastAsia"/>
          <w:color w:val="333333"/>
          <w:lang w:val="en-US"/>
        </w:rPr>
        <w:t>202</w:t>
      </w:r>
      <w:r>
        <w:rPr>
          <w:rFonts w:hint="eastAsia" w:asciiTheme="minorEastAsia" w:hAnsiTheme="minorEastAsia" w:eastAsiaTheme="minorEastAsia"/>
          <w:color w:val="333333"/>
          <w:lang w:val="en-US" w:eastAsia="zh-CN"/>
        </w:rPr>
        <w:t>3</w:t>
      </w:r>
      <w:r>
        <w:rPr>
          <w:rFonts w:asciiTheme="minorEastAsia" w:hAnsiTheme="minorEastAsia" w:eastAsiaTheme="minorEastAsia"/>
          <w:color w:val="333333"/>
        </w:rPr>
        <w:t>QS</w:t>
      </w:r>
      <w:r>
        <w:rPr>
          <w:rFonts w:asciiTheme="minorEastAsia" w:hAnsiTheme="minorEastAsia" w:eastAsiaTheme="minorEastAsia"/>
          <w:color w:val="333333"/>
          <w:spacing w:val="-3"/>
        </w:rPr>
        <w:t>世界大学毕业生</w:t>
      </w:r>
      <w:r>
        <w:rPr>
          <w:rFonts w:hint="eastAsia" w:asciiTheme="minorEastAsia" w:hAnsiTheme="minorEastAsia" w:eastAsiaTheme="minorEastAsia"/>
          <w:color w:val="333333"/>
          <w:spacing w:val="-3"/>
        </w:rPr>
        <w:t>职业竞争</w:t>
      </w:r>
      <w:r>
        <w:rPr>
          <w:rFonts w:asciiTheme="minorEastAsia" w:hAnsiTheme="minorEastAsia" w:eastAsiaTheme="minorEastAsia"/>
          <w:color w:val="333333"/>
          <w:spacing w:val="-3"/>
        </w:rPr>
        <w:t>力，悉尼大学</w:t>
      </w:r>
      <w:r>
        <w:rPr>
          <w:rFonts w:hint="eastAsia" w:asciiTheme="minorEastAsia" w:hAnsiTheme="minorEastAsia" w:eastAsiaTheme="minorEastAsia"/>
          <w:color w:val="333333"/>
          <w:spacing w:val="-3"/>
          <w:lang w:val="en-US" w:eastAsia="zh-CN"/>
        </w:rPr>
        <w:t>连续五年</w:t>
      </w:r>
      <w:r>
        <w:rPr>
          <w:rFonts w:hint="eastAsia" w:asciiTheme="minorEastAsia" w:hAnsiTheme="minorEastAsia" w:eastAsiaTheme="minorEastAsia"/>
          <w:color w:val="333333"/>
          <w:spacing w:val="-3"/>
        </w:rPr>
        <w:t>荣获全澳</w:t>
      </w:r>
      <w:r>
        <w:rPr>
          <w:rFonts w:asciiTheme="minorEastAsia" w:hAnsiTheme="minorEastAsia" w:eastAsiaTheme="minorEastAsia"/>
          <w:color w:val="333333"/>
          <w:spacing w:val="-3"/>
        </w:rPr>
        <w:t>第</w:t>
      </w:r>
      <w:r>
        <w:rPr>
          <w:rFonts w:asciiTheme="minorEastAsia" w:hAnsiTheme="minorEastAsia" w:eastAsiaTheme="minorEastAsia"/>
          <w:color w:val="333333"/>
          <w:spacing w:val="-11"/>
        </w:rPr>
        <w:t>一，</w:t>
      </w:r>
      <w:r>
        <w:rPr>
          <w:rFonts w:hint="eastAsia" w:asciiTheme="minorEastAsia" w:hAnsiTheme="minorEastAsia" w:eastAsiaTheme="minorEastAsia"/>
          <w:color w:val="333333"/>
          <w:spacing w:val="-11"/>
        </w:rPr>
        <w:t>全球</w:t>
      </w:r>
      <w:r>
        <w:rPr>
          <w:rFonts w:asciiTheme="minorEastAsia" w:hAnsiTheme="minorEastAsia" w:eastAsiaTheme="minorEastAsia"/>
          <w:color w:val="333333"/>
          <w:spacing w:val="-11"/>
        </w:rPr>
        <w:t>第</w:t>
      </w:r>
      <w:r>
        <w:rPr>
          <w:rFonts w:hint="eastAsia" w:asciiTheme="minorEastAsia" w:hAnsiTheme="minorEastAsia" w:eastAsiaTheme="minorEastAsia"/>
          <w:color w:val="333333"/>
          <w:spacing w:val="-11"/>
          <w:lang w:val="en-US"/>
        </w:rPr>
        <w:t>四</w:t>
      </w:r>
      <w:r>
        <w:rPr>
          <w:rFonts w:asciiTheme="minorEastAsia" w:hAnsiTheme="minorEastAsia" w:eastAsiaTheme="minorEastAsia"/>
          <w:color w:val="333333"/>
          <w:spacing w:val="-11"/>
        </w:rPr>
        <w:t>！强势击败</w:t>
      </w:r>
      <w:r>
        <w:rPr>
          <w:rFonts w:hint="eastAsia" w:asciiTheme="minorEastAsia" w:hAnsiTheme="minorEastAsia" w:eastAsiaTheme="minorEastAsia"/>
          <w:color w:val="333333"/>
          <w:spacing w:val="-11"/>
          <w:lang w:val="en-US"/>
        </w:rPr>
        <w:t>哈佛、</w:t>
      </w:r>
      <w:r>
        <w:rPr>
          <w:rFonts w:asciiTheme="minorEastAsia" w:hAnsiTheme="minorEastAsia" w:eastAsiaTheme="minorEastAsia"/>
          <w:color w:val="333333"/>
          <w:spacing w:val="-11"/>
        </w:rPr>
        <w:t>剑桥、牛津、耶鲁、康奈尔、普林斯顿、清华、北大、港大</w:t>
      </w:r>
      <w:r>
        <w:rPr>
          <w:rFonts w:asciiTheme="minorEastAsia" w:hAnsiTheme="minorEastAsia" w:eastAsiaTheme="minorEastAsia"/>
          <w:color w:val="333333"/>
        </w:rPr>
        <w:t>等一系列世界顶级名校。</w:t>
      </w:r>
    </w:p>
    <w:p>
      <w:pPr>
        <w:pStyle w:val="4"/>
        <w:spacing w:before="120" w:beforeLines="50" w:after="120" w:afterLines="50"/>
        <w:ind w:right="233"/>
        <w:jc w:val="both"/>
        <w:rPr>
          <w:rFonts w:asciiTheme="minorEastAsia" w:hAnsiTheme="minorEastAsia" w:eastAsiaTheme="minorEastAsia"/>
          <w:color w:val="333333"/>
        </w:rPr>
      </w:pPr>
    </w:p>
    <w:p>
      <w:pPr>
        <w:rPr>
          <w:rFonts w:ascii="宋体" w:hAnsi="宋体" w:eastAsia="宋体"/>
          <w:b/>
          <w:bCs/>
          <w:color w:val="auto"/>
          <w:sz w:val="24"/>
          <w:szCs w:val="24"/>
          <w:u w:val="single"/>
        </w:rPr>
      </w:pPr>
      <w:r>
        <w:rPr>
          <w:rFonts w:ascii="宋体" w:hAnsi="宋体" w:eastAsia="宋体"/>
          <w:b/>
          <w:bCs/>
          <w:color w:val="auto"/>
          <w:sz w:val="24"/>
          <w:szCs w:val="24"/>
          <w:u w:val="single"/>
        </w:rPr>
        <w:t>悉尼大学优势专业</w:t>
      </w:r>
    </w:p>
    <w:p>
      <w:pPr>
        <w:pStyle w:val="4"/>
        <w:spacing w:before="120" w:beforeLines="50" w:after="120" w:afterLines="50"/>
        <w:ind w:left="117" w:right="227"/>
        <w:jc w:val="both"/>
        <w:rPr>
          <w:rFonts w:asciiTheme="minorEastAsia" w:hAnsiTheme="minorEastAsia" w:eastAsiaTheme="minorEastAsia"/>
          <w:color w:val="333333"/>
          <w:spacing w:val="-11"/>
        </w:rPr>
      </w:pPr>
      <w:r>
        <w:rPr>
          <w:rFonts w:asciiTheme="minorEastAsia" w:hAnsiTheme="minorEastAsia" w:eastAsiaTheme="minorEastAsia"/>
          <w:color w:val="333333"/>
          <w:spacing w:val="-1"/>
        </w:rPr>
        <w:t>悉尼大学有超过三分之二的专业位居世界前</w:t>
      </w:r>
      <w:r>
        <w:rPr>
          <w:rFonts w:asciiTheme="minorEastAsia" w:hAnsiTheme="minorEastAsia" w:eastAsiaTheme="minorEastAsia"/>
          <w:color w:val="333333"/>
        </w:rPr>
        <w:t>50</w:t>
      </w:r>
      <w:r>
        <w:rPr>
          <w:rFonts w:asciiTheme="minorEastAsia" w:hAnsiTheme="minorEastAsia" w:eastAsiaTheme="minorEastAsia"/>
          <w:color w:val="333333"/>
          <w:spacing w:val="-3"/>
        </w:rPr>
        <w:t>强</w:t>
      </w:r>
      <w:r>
        <w:rPr>
          <w:rFonts w:hint="eastAsia" w:asciiTheme="minorEastAsia" w:hAnsiTheme="minorEastAsia" w:eastAsiaTheme="minorEastAsia"/>
          <w:color w:val="333333"/>
          <w:spacing w:val="-3"/>
        </w:rPr>
        <w:t>，</w:t>
      </w:r>
      <w:r>
        <w:rPr>
          <w:rFonts w:asciiTheme="minorEastAsia" w:hAnsiTheme="minorEastAsia" w:eastAsiaTheme="minorEastAsia"/>
          <w:color w:val="333333"/>
          <w:lang w:val="en-US"/>
        </w:rPr>
        <w:t>202</w:t>
      </w:r>
      <w:r>
        <w:rPr>
          <w:rFonts w:hint="eastAsia" w:asciiTheme="minorEastAsia" w:hAnsiTheme="minorEastAsia" w:eastAsiaTheme="minorEastAsia"/>
          <w:color w:val="333333"/>
          <w:lang w:val="en-US" w:eastAsia="zh-CN"/>
        </w:rPr>
        <w:t>2</w:t>
      </w:r>
      <w:r>
        <w:rPr>
          <w:rFonts w:asciiTheme="minorEastAsia" w:hAnsiTheme="minorEastAsia" w:eastAsiaTheme="minorEastAsia"/>
          <w:color w:val="333333"/>
          <w:spacing w:val="-7"/>
        </w:rPr>
        <w:t>年世界大学专业排名中，悉尼</w:t>
      </w:r>
      <w:r>
        <w:rPr>
          <w:rFonts w:asciiTheme="minorEastAsia" w:hAnsiTheme="minorEastAsia" w:eastAsiaTheme="minorEastAsia"/>
          <w:color w:val="333333"/>
          <w:spacing w:val="-11"/>
        </w:rPr>
        <w:t>大学优势专业如下：</w:t>
      </w:r>
    </w:p>
    <w:tbl>
      <w:tblPr>
        <w:tblStyle w:val="7"/>
        <w:tblpPr w:leftFromText="180" w:rightFromText="180" w:vertAnchor="text" w:horzAnchor="margin" w:tblpXSpec="center" w:tblpY="1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661"/>
        <w:gridCol w:w="2047"/>
        <w:gridCol w:w="661"/>
        <w:gridCol w:w="219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zh-CN" w:eastAsia="zh-CN" w:bidi="zh-CN"/>
              </w:rPr>
            </w:pPr>
            <w:r>
              <w:rPr>
                <w:rFonts w:hint="eastAsia" w:asciiTheme="minorEastAsia" w:hAnsiTheme="minorEastAsia" w:eastAsiaTheme="minorEastAsia"/>
                <w:color w:val="auto"/>
                <w:spacing w:val="-11"/>
              </w:rPr>
              <w:t>体育相关科目</w:t>
            </w:r>
          </w:p>
        </w:tc>
        <w:tc>
          <w:tcPr>
            <w:tcW w:w="661"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eastAsia="zh-CN"/>
              </w:rPr>
              <w:t>4</w:t>
            </w:r>
          </w:p>
        </w:tc>
        <w:tc>
          <w:tcPr>
            <w:tcW w:w="2047"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rPr>
              <w:t>护理</w:t>
            </w:r>
          </w:p>
        </w:tc>
        <w:tc>
          <w:tcPr>
            <w:tcW w:w="661"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eastAsia="zh-CN"/>
              </w:rPr>
              <w:t>7</w:t>
            </w:r>
          </w:p>
        </w:tc>
        <w:tc>
          <w:tcPr>
            <w:tcW w:w="2194"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zh-CN" w:eastAsia="zh-CN" w:bidi="zh-CN"/>
              </w:rPr>
            </w:pPr>
            <w:r>
              <w:rPr>
                <w:rFonts w:hint="eastAsia" w:asciiTheme="minorEastAsia" w:hAnsiTheme="minorEastAsia" w:eastAsiaTheme="minorEastAsia"/>
                <w:color w:val="auto"/>
                <w:spacing w:val="-11"/>
              </w:rPr>
              <w:t>解剖与生理学</w:t>
            </w:r>
          </w:p>
        </w:tc>
        <w:tc>
          <w:tcPr>
            <w:tcW w:w="850"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zh-CN" w:eastAsia="zh-CN" w:bidi="zh-CN"/>
              </w:rPr>
            </w:pPr>
            <w:r>
              <w:rPr>
                <w:rFonts w:hint="eastAsia" w:asciiTheme="minorEastAsia" w:hAnsiTheme="minorEastAsia" w:eastAsiaTheme="minorEastAsia"/>
                <w:color w:val="auto"/>
                <w:spacing w:val="-11"/>
              </w:rPr>
              <w:t>药学及药理学</w:t>
            </w:r>
          </w:p>
        </w:tc>
        <w:tc>
          <w:tcPr>
            <w:tcW w:w="661"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eastAsia="zh-CN"/>
              </w:rPr>
              <w:t>14</w:t>
            </w:r>
          </w:p>
        </w:tc>
        <w:tc>
          <w:tcPr>
            <w:tcW w:w="2047"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rPr>
              <w:t>法律</w:t>
            </w:r>
          </w:p>
        </w:tc>
        <w:tc>
          <w:tcPr>
            <w:tcW w:w="661"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rPr>
              <w:t>1</w:t>
            </w:r>
            <w:r>
              <w:rPr>
                <w:rFonts w:hint="eastAsia" w:asciiTheme="minorEastAsia" w:hAnsiTheme="minorEastAsia" w:eastAsiaTheme="minorEastAsia"/>
                <w:color w:val="auto"/>
                <w:spacing w:val="-11"/>
                <w:lang w:val="en-US" w:eastAsia="zh-CN"/>
              </w:rPr>
              <w:t>6</w:t>
            </w:r>
          </w:p>
        </w:tc>
        <w:tc>
          <w:tcPr>
            <w:tcW w:w="2194"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zh-CN" w:eastAsia="zh-CN" w:bidi="zh-CN"/>
              </w:rPr>
            </w:pPr>
            <w:r>
              <w:rPr>
                <w:rFonts w:hint="eastAsia" w:asciiTheme="minorEastAsia" w:hAnsiTheme="minorEastAsia" w:eastAsiaTheme="minorEastAsia"/>
                <w:color w:val="auto"/>
                <w:spacing w:val="-11"/>
              </w:rPr>
              <w:t>土木工程</w:t>
            </w:r>
          </w:p>
        </w:tc>
        <w:tc>
          <w:tcPr>
            <w:tcW w:w="850"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rPr>
              <w:t>1</w:t>
            </w:r>
            <w:r>
              <w:rPr>
                <w:rFonts w:hint="eastAsia" w:asciiTheme="minorEastAsia" w:hAnsiTheme="minorEastAsia" w:eastAsiaTheme="minorEastAsia"/>
                <w:color w:val="auto"/>
                <w:spacing w:val="-1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zh-CN" w:eastAsia="zh-CN" w:bidi="zh-CN"/>
              </w:rPr>
            </w:pPr>
            <w:r>
              <w:rPr>
                <w:rFonts w:hint="eastAsia" w:asciiTheme="minorEastAsia" w:hAnsiTheme="minorEastAsia" w:eastAsiaTheme="minorEastAsia"/>
                <w:color w:val="auto"/>
                <w:spacing w:val="-11"/>
              </w:rPr>
              <w:t>英语语言与文学</w:t>
            </w:r>
          </w:p>
        </w:tc>
        <w:tc>
          <w:tcPr>
            <w:tcW w:w="661"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rPr>
              <w:t>18</w:t>
            </w:r>
          </w:p>
        </w:tc>
        <w:tc>
          <w:tcPr>
            <w:tcW w:w="2047"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rPr>
              <w:t>医药</w:t>
            </w:r>
          </w:p>
        </w:tc>
        <w:tc>
          <w:tcPr>
            <w:tcW w:w="661"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rPr>
              <w:t>1</w:t>
            </w:r>
            <w:r>
              <w:rPr>
                <w:rFonts w:hint="eastAsia" w:asciiTheme="minorEastAsia" w:hAnsiTheme="minorEastAsia" w:eastAsiaTheme="minorEastAsia"/>
                <w:color w:val="auto"/>
                <w:spacing w:val="-11"/>
                <w:lang w:val="en-US" w:eastAsia="zh-CN"/>
              </w:rPr>
              <w:t>8</w:t>
            </w:r>
          </w:p>
        </w:tc>
        <w:tc>
          <w:tcPr>
            <w:tcW w:w="2194"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zh-CN" w:eastAsia="zh-CN" w:bidi="zh-CN"/>
              </w:rPr>
            </w:pPr>
            <w:r>
              <w:rPr>
                <w:rFonts w:hint="eastAsia" w:asciiTheme="minorEastAsia" w:hAnsiTheme="minorEastAsia" w:eastAsiaTheme="minorEastAsia"/>
                <w:color w:val="auto"/>
                <w:spacing w:val="-11"/>
              </w:rPr>
              <w:t>地理</w:t>
            </w:r>
          </w:p>
        </w:tc>
        <w:tc>
          <w:tcPr>
            <w:tcW w:w="850"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rPr>
              <w:t>2</w:t>
            </w:r>
            <w:r>
              <w:rPr>
                <w:rFonts w:hint="eastAsia" w:asciiTheme="minorEastAsia" w:hAnsiTheme="minorEastAsia" w:eastAsiaTheme="minorEastAsia"/>
                <w:color w:val="auto"/>
                <w:spacing w:val="-1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00"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zh-CN" w:eastAsia="zh-CN" w:bidi="zh-CN"/>
              </w:rPr>
            </w:pPr>
            <w:r>
              <w:rPr>
                <w:rFonts w:hint="eastAsia" w:asciiTheme="minorEastAsia" w:hAnsiTheme="minorEastAsia" w:eastAsiaTheme="minorEastAsia"/>
                <w:color w:val="auto"/>
                <w:spacing w:val="-11"/>
              </w:rPr>
              <w:t>兽医科学</w:t>
            </w:r>
          </w:p>
        </w:tc>
        <w:tc>
          <w:tcPr>
            <w:tcW w:w="661"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eastAsia="zh-CN"/>
              </w:rPr>
              <w:t>21</w:t>
            </w:r>
          </w:p>
        </w:tc>
        <w:tc>
          <w:tcPr>
            <w:tcW w:w="2047"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rPr>
              <w:t>会计与金融</w:t>
            </w:r>
          </w:p>
        </w:tc>
        <w:tc>
          <w:tcPr>
            <w:tcW w:w="661"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rPr>
              <w:t>2</w:t>
            </w:r>
            <w:r>
              <w:rPr>
                <w:rFonts w:hint="eastAsia" w:asciiTheme="minorEastAsia" w:hAnsiTheme="minorEastAsia" w:eastAsiaTheme="minorEastAsia"/>
                <w:color w:val="auto"/>
                <w:spacing w:val="-11"/>
                <w:lang w:val="en-US" w:eastAsia="zh-CN"/>
              </w:rPr>
              <w:t>4</w:t>
            </w:r>
          </w:p>
        </w:tc>
        <w:tc>
          <w:tcPr>
            <w:tcW w:w="2194"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zh-CN" w:eastAsia="zh-CN" w:bidi="zh-CN"/>
              </w:rPr>
            </w:pPr>
            <w:r>
              <w:rPr>
                <w:rFonts w:hint="eastAsia" w:asciiTheme="minorEastAsia" w:hAnsiTheme="minorEastAsia" w:eastAsiaTheme="minorEastAsia"/>
                <w:color w:val="auto"/>
                <w:spacing w:val="-11"/>
              </w:rPr>
              <w:t>建筑与建筑环境</w:t>
            </w:r>
          </w:p>
        </w:tc>
        <w:tc>
          <w:tcPr>
            <w:tcW w:w="850"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rPr>
              <w:t>2</w:t>
            </w:r>
            <w:r>
              <w:rPr>
                <w:rFonts w:hint="eastAsia" w:asciiTheme="minorEastAsia" w:hAnsiTheme="minorEastAsia" w:eastAsiaTheme="minorEastAsia"/>
                <w:color w:val="auto"/>
                <w:spacing w:val="-1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zh-CN" w:eastAsia="zh-CN" w:bidi="zh-CN"/>
              </w:rPr>
            </w:pPr>
            <w:r>
              <w:rPr>
                <w:rFonts w:hint="eastAsia" w:asciiTheme="minorEastAsia" w:hAnsiTheme="minorEastAsia" w:eastAsiaTheme="minorEastAsia"/>
                <w:color w:val="auto"/>
                <w:spacing w:val="-11"/>
              </w:rPr>
              <w:t>历史</w:t>
            </w:r>
          </w:p>
        </w:tc>
        <w:tc>
          <w:tcPr>
            <w:tcW w:w="661"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rPr>
              <w:t>2</w:t>
            </w:r>
            <w:r>
              <w:rPr>
                <w:rFonts w:hint="eastAsia" w:asciiTheme="minorEastAsia" w:hAnsiTheme="minorEastAsia" w:eastAsiaTheme="minorEastAsia"/>
                <w:color w:val="auto"/>
                <w:spacing w:val="-11"/>
                <w:lang w:val="en-US" w:eastAsia="zh-CN"/>
              </w:rPr>
              <w:t>5</w:t>
            </w:r>
          </w:p>
        </w:tc>
        <w:tc>
          <w:tcPr>
            <w:tcW w:w="2047"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rPr>
              <w:t>教育</w:t>
            </w:r>
          </w:p>
        </w:tc>
        <w:tc>
          <w:tcPr>
            <w:tcW w:w="661"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rPr>
              <w:t>2</w:t>
            </w:r>
            <w:r>
              <w:rPr>
                <w:rFonts w:asciiTheme="minorEastAsia" w:hAnsiTheme="minorEastAsia" w:eastAsiaTheme="minorEastAsia"/>
                <w:color w:val="auto"/>
                <w:spacing w:val="-11"/>
                <w:lang w:val="en-US"/>
              </w:rPr>
              <w:t>5</w:t>
            </w:r>
          </w:p>
        </w:tc>
        <w:tc>
          <w:tcPr>
            <w:tcW w:w="2194"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zh-CN" w:eastAsia="zh-CN" w:bidi="zh-CN"/>
              </w:rPr>
            </w:pPr>
            <w:r>
              <w:rPr>
                <w:rFonts w:hint="eastAsia" w:asciiTheme="minorEastAsia" w:hAnsiTheme="minorEastAsia" w:eastAsiaTheme="minorEastAsia"/>
                <w:color w:val="auto"/>
                <w:spacing w:val="-11"/>
              </w:rPr>
              <w:t>传播与媒体研究</w:t>
            </w:r>
          </w:p>
        </w:tc>
        <w:tc>
          <w:tcPr>
            <w:tcW w:w="850"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asciiTheme="minorEastAsia" w:hAnsiTheme="minorEastAsia" w:eastAsiaTheme="minorEastAsia"/>
                <w:color w:val="auto"/>
                <w:spacing w:val="-11"/>
                <w:lang w:val="en-US"/>
              </w:rPr>
              <w:t>2</w:t>
            </w:r>
            <w:r>
              <w:rPr>
                <w:rFonts w:hint="eastAsia" w:asciiTheme="minorEastAsia" w:hAnsiTheme="minorEastAsia" w:eastAsiaTheme="minorEastAsia"/>
                <w:color w:val="auto"/>
                <w:spacing w:val="-1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zh-CN" w:eastAsia="zh-CN" w:bidi="zh-CN"/>
              </w:rPr>
            </w:pPr>
            <w:r>
              <w:rPr>
                <w:rFonts w:hint="eastAsia" w:asciiTheme="minorEastAsia" w:hAnsiTheme="minorEastAsia" w:eastAsiaTheme="minorEastAsia"/>
                <w:color w:val="auto"/>
                <w:spacing w:val="-11"/>
              </w:rPr>
              <w:t>心理学</w:t>
            </w:r>
          </w:p>
        </w:tc>
        <w:tc>
          <w:tcPr>
            <w:tcW w:w="661"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eastAsia="zh-CN"/>
              </w:rPr>
              <w:t>28</w:t>
            </w:r>
          </w:p>
        </w:tc>
        <w:tc>
          <w:tcPr>
            <w:tcW w:w="2047"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rPr>
              <w:t>社会学</w:t>
            </w:r>
          </w:p>
        </w:tc>
        <w:tc>
          <w:tcPr>
            <w:tcW w:w="661"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eastAsia="zh-CN"/>
              </w:rPr>
              <w:t>32</w:t>
            </w:r>
          </w:p>
        </w:tc>
        <w:tc>
          <w:tcPr>
            <w:tcW w:w="2194"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eastAsia="zh-CN"/>
              </w:rPr>
              <w:t>考古学</w:t>
            </w:r>
          </w:p>
        </w:tc>
        <w:tc>
          <w:tcPr>
            <w:tcW w:w="850" w:type="dxa"/>
            <w:vAlign w:val="top"/>
          </w:tcPr>
          <w:p>
            <w:pPr>
              <w:pStyle w:val="4"/>
              <w:spacing w:before="120" w:beforeLines="50" w:after="120" w:afterLines="50"/>
              <w:ind w:left="0" w:leftChars="0" w:right="227" w:rightChars="0"/>
              <w:jc w:val="both"/>
              <w:rPr>
                <w:rFonts w:hint="eastAsia" w:cs="微软雅黑" w:asciiTheme="minorEastAsia" w:hAnsiTheme="minorEastAsia" w:eastAsiaTheme="minorEastAsia"/>
                <w:color w:val="auto"/>
                <w:spacing w:val="-11"/>
                <w:sz w:val="24"/>
                <w:szCs w:val="24"/>
                <w:lang w:val="en-US" w:eastAsia="zh-CN" w:bidi="zh-CN"/>
              </w:rPr>
            </w:pPr>
            <w:r>
              <w:rPr>
                <w:rFonts w:hint="eastAsia" w:asciiTheme="minorEastAsia" w:hAnsiTheme="minorEastAsia" w:eastAsiaTheme="minorEastAsia"/>
                <w:color w:val="auto"/>
                <w:spacing w:val="-11"/>
                <w:lang w:val="en-US" w:eastAsia="zh-CN"/>
              </w:rPr>
              <w:t>37</w:t>
            </w:r>
          </w:p>
        </w:tc>
      </w:tr>
    </w:tbl>
    <w:p>
      <w:pPr>
        <w:pStyle w:val="3"/>
        <w:spacing w:before="120" w:beforeLines="50" w:after="120" w:afterLines="50"/>
        <w:ind w:left="0"/>
        <w:rPr>
          <w:rFonts w:asciiTheme="minorEastAsia" w:hAnsiTheme="minorEastAsia" w:eastAsiaTheme="minorEastAsia"/>
          <w:color w:val="333333"/>
          <w:u w:val="single" w:color="333333"/>
        </w:rPr>
      </w:pPr>
    </w:p>
    <w:p>
      <w:pPr>
        <w:rPr>
          <w:rFonts w:ascii="宋体" w:hAnsi="宋体" w:eastAsia="宋体"/>
          <w:b/>
          <w:bCs/>
          <w:color w:val="000000" w:themeColor="text1"/>
          <w:u w:val="single"/>
        </w:rPr>
      </w:pPr>
      <w:r>
        <w:rPr>
          <w:rFonts w:hint="eastAsia" w:ascii="宋体" w:hAnsi="宋体" w:eastAsia="宋体"/>
          <w:b/>
          <w:bCs/>
          <w:color w:val="000000" w:themeColor="text1"/>
          <w:sz w:val="24"/>
          <w:szCs w:val="24"/>
          <w:u w:val="single"/>
        </w:rPr>
        <w:t>悉尼大学直通车项目费用</w:t>
      </w:r>
    </w:p>
    <w:p>
      <w:pPr>
        <w:pStyle w:val="10"/>
        <w:numPr>
          <w:ilvl w:val="0"/>
          <w:numId w:val="1"/>
        </w:numPr>
        <w:tabs>
          <w:tab w:val="left" w:pos="537"/>
          <w:tab w:val="left" w:pos="538"/>
        </w:tabs>
        <w:spacing w:before="120" w:beforeLines="50" w:after="120" w:afterLines="50"/>
        <w:ind w:hanging="421"/>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预科学费：</w:t>
      </w:r>
      <w:r>
        <w:rPr>
          <w:rFonts w:hint="eastAsia" w:asciiTheme="minorEastAsia" w:hAnsiTheme="minorEastAsia" w:eastAsiaTheme="minorEastAsia"/>
          <w:color w:val="000000" w:themeColor="text1"/>
          <w:sz w:val="24"/>
          <w:lang w:val="en-US" w:eastAsia="zh-CN"/>
        </w:rPr>
        <w:t>约</w:t>
      </w:r>
      <w:r>
        <w:rPr>
          <w:rFonts w:asciiTheme="minorEastAsia" w:hAnsiTheme="minorEastAsia" w:eastAsiaTheme="minorEastAsia"/>
          <w:color w:val="000000" w:themeColor="text1"/>
          <w:sz w:val="24"/>
        </w:rPr>
        <w:t>18</w:t>
      </w:r>
      <w:r>
        <w:rPr>
          <w:rFonts w:asciiTheme="minorEastAsia" w:hAnsiTheme="minorEastAsia" w:eastAsiaTheme="minorEastAsia"/>
          <w:color w:val="000000" w:themeColor="text1"/>
          <w:spacing w:val="-3"/>
          <w:sz w:val="24"/>
        </w:rPr>
        <w:t>万</w:t>
      </w:r>
      <w:r>
        <w:rPr>
          <w:rFonts w:hint="eastAsia" w:asciiTheme="minorEastAsia" w:hAnsiTheme="minorEastAsia" w:eastAsiaTheme="minorEastAsia"/>
          <w:color w:val="000000" w:themeColor="text1"/>
          <w:spacing w:val="-3"/>
          <w:sz w:val="24"/>
        </w:rPr>
        <w:t>元</w:t>
      </w:r>
      <w:r>
        <w:rPr>
          <w:rFonts w:asciiTheme="minorEastAsia" w:hAnsiTheme="minorEastAsia" w:eastAsiaTheme="minorEastAsia"/>
          <w:color w:val="000000" w:themeColor="text1"/>
          <w:spacing w:val="-3"/>
          <w:sz w:val="24"/>
        </w:rPr>
        <w:t>一年</w:t>
      </w:r>
    </w:p>
    <w:p>
      <w:pPr>
        <w:pStyle w:val="10"/>
        <w:numPr>
          <w:ilvl w:val="0"/>
          <w:numId w:val="1"/>
        </w:numPr>
        <w:tabs>
          <w:tab w:val="left" w:pos="537"/>
          <w:tab w:val="left" w:pos="538"/>
        </w:tabs>
        <w:spacing w:before="120" w:beforeLines="50" w:after="120" w:afterLines="50"/>
        <w:ind w:hanging="421"/>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预科学制：9</w:t>
      </w:r>
      <w:r>
        <w:rPr>
          <w:rFonts w:asciiTheme="minorEastAsia" w:hAnsiTheme="minorEastAsia" w:eastAsiaTheme="minorEastAsia"/>
          <w:color w:val="000000" w:themeColor="text1"/>
          <w:spacing w:val="-5"/>
          <w:sz w:val="24"/>
        </w:rPr>
        <w:t>个月或者</w:t>
      </w:r>
      <w:r>
        <w:rPr>
          <w:rFonts w:asciiTheme="minorEastAsia" w:hAnsiTheme="minorEastAsia" w:eastAsiaTheme="minorEastAsia"/>
          <w:color w:val="000000" w:themeColor="text1"/>
          <w:sz w:val="24"/>
        </w:rPr>
        <w:t>1</w:t>
      </w:r>
      <w:r>
        <w:rPr>
          <w:rFonts w:asciiTheme="minorEastAsia" w:hAnsiTheme="minorEastAsia" w:eastAsiaTheme="minorEastAsia"/>
          <w:color w:val="000000" w:themeColor="text1"/>
          <w:spacing w:val="-6"/>
          <w:sz w:val="24"/>
        </w:rPr>
        <w:t>年</w:t>
      </w:r>
    </w:p>
    <w:p>
      <w:pPr>
        <w:pStyle w:val="10"/>
        <w:numPr>
          <w:ilvl w:val="0"/>
          <w:numId w:val="1"/>
        </w:numPr>
        <w:tabs>
          <w:tab w:val="left" w:pos="537"/>
          <w:tab w:val="left" w:pos="538"/>
        </w:tabs>
        <w:spacing w:before="120" w:beforeLines="50" w:after="120" w:afterLines="50"/>
        <w:ind w:hanging="421"/>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本科学费：20—25</w:t>
      </w:r>
      <w:r>
        <w:rPr>
          <w:rFonts w:asciiTheme="minorEastAsia" w:hAnsiTheme="minorEastAsia" w:eastAsiaTheme="minorEastAsia"/>
          <w:color w:val="000000" w:themeColor="text1"/>
          <w:spacing w:val="-6"/>
          <w:sz w:val="24"/>
        </w:rPr>
        <w:t>万</w:t>
      </w:r>
      <w:r>
        <w:rPr>
          <w:rFonts w:hint="eastAsia" w:asciiTheme="minorEastAsia" w:hAnsiTheme="minorEastAsia" w:eastAsiaTheme="minorEastAsia"/>
          <w:color w:val="000000" w:themeColor="text1"/>
          <w:spacing w:val="-6"/>
          <w:sz w:val="24"/>
        </w:rPr>
        <w:t>元</w:t>
      </w:r>
      <w:r>
        <w:rPr>
          <w:rFonts w:asciiTheme="minorEastAsia" w:hAnsiTheme="minorEastAsia" w:eastAsiaTheme="minorEastAsia"/>
          <w:color w:val="000000" w:themeColor="text1"/>
          <w:sz w:val="24"/>
        </w:rPr>
        <w:t>/年</w:t>
      </w:r>
    </w:p>
    <w:p>
      <w:pPr>
        <w:pStyle w:val="10"/>
        <w:numPr>
          <w:ilvl w:val="0"/>
          <w:numId w:val="1"/>
        </w:numPr>
        <w:tabs>
          <w:tab w:val="left" w:pos="537"/>
          <w:tab w:val="left" w:pos="538"/>
        </w:tabs>
        <w:spacing w:before="120" w:beforeLines="50" w:after="120" w:afterLines="50"/>
        <w:ind w:hanging="421"/>
        <w:rPr>
          <w:rFonts w:asciiTheme="minorEastAsia" w:hAnsiTheme="minorEastAsia" w:eastAsiaTheme="minorEastAsia"/>
          <w:color w:val="000000" w:themeColor="text1"/>
          <w:sz w:val="24"/>
        </w:rPr>
      </w:pPr>
      <w:r>
        <w:rPr>
          <w:rFonts w:asciiTheme="minorEastAsia" w:hAnsiTheme="minorEastAsia" w:eastAsiaTheme="minorEastAsia"/>
          <w:color w:val="000000" w:themeColor="text1"/>
          <w:spacing w:val="-1"/>
          <w:sz w:val="24"/>
        </w:rPr>
        <w:t>本科学制：绝大部分专业</w:t>
      </w:r>
      <w:r>
        <w:rPr>
          <w:rFonts w:asciiTheme="minorEastAsia" w:hAnsiTheme="minorEastAsia" w:eastAsiaTheme="minorEastAsia"/>
          <w:color w:val="000000" w:themeColor="text1"/>
          <w:sz w:val="24"/>
        </w:rPr>
        <w:t>3</w:t>
      </w:r>
      <w:r>
        <w:rPr>
          <w:rFonts w:asciiTheme="minorEastAsia" w:hAnsiTheme="minorEastAsia" w:eastAsiaTheme="minorEastAsia"/>
          <w:color w:val="000000" w:themeColor="text1"/>
          <w:spacing w:val="-4"/>
          <w:sz w:val="24"/>
        </w:rPr>
        <w:t>年，少部分理工专业</w:t>
      </w:r>
      <w:r>
        <w:rPr>
          <w:rFonts w:asciiTheme="minorEastAsia" w:hAnsiTheme="minorEastAsia" w:eastAsiaTheme="minorEastAsia"/>
          <w:color w:val="000000" w:themeColor="text1"/>
          <w:sz w:val="24"/>
        </w:rPr>
        <w:t>4</w:t>
      </w:r>
      <w:r>
        <w:rPr>
          <w:rFonts w:asciiTheme="minorEastAsia" w:hAnsiTheme="minorEastAsia" w:eastAsiaTheme="minorEastAsia"/>
          <w:color w:val="000000" w:themeColor="text1"/>
          <w:spacing w:val="-6"/>
          <w:sz w:val="24"/>
        </w:rPr>
        <w:t>年</w:t>
      </w:r>
    </w:p>
    <w:p>
      <w:pPr>
        <w:pStyle w:val="10"/>
        <w:numPr>
          <w:ilvl w:val="0"/>
          <w:numId w:val="1"/>
        </w:numPr>
        <w:tabs>
          <w:tab w:val="left" w:pos="537"/>
          <w:tab w:val="left" w:pos="538"/>
        </w:tabs>
        <w:spacing w:before="120" w:beforeLines="50" w:after="120" w:afterLines="50"/>
        <w:ind w:hanging="421"/>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生活费：</w:t>
      </w:r>
      <w:r>
        <w:rPr>
          <w:rFonts w:hint="eastAsia" w:asciiTheme="minorEastAsia" w:hAnsiTheme="minorEastAsia" w:eastAsiaTheme="minorEastAsia"/>
          <w:color w:val="000000" w:themeColor="text1"/>
          <w:sz w:val="24"/>
          <w:lang w:val="en-US" w:eastAsia="zh-CN"/>
        </w:rPr>
        <w:t>约15</w:t>
      </w:r>
      <w:r>
        <w:rPr>
          <w:rFonts w:asciiTheme="minorEastAsia" w:hAnsiTheme="minorEastAsia" w:eastAsiaTheme="minorEastAsia"/>
          <w:color w:val="000000" w:themeColor="text1"/>
          <w:spacing w:val="-3"/>
          <w:sz w:val="24"/>
        </w:rPr>
        <w:t>万</w:t>
      </w:r>
      <w:r>
        <w:rPr>
          <w:rFonts w:hint="eastAsia" w:asciiTheme="minorEastAsia" w:hAnsiTheme="minorEastAsia" w:eastAsiaTheme="minorEastAsia"/>
          <w:color w:val="000000" w:themeColor="text1"/>
          <w:spacing w:val="-3"/>
          <w:sz w:val="24"/>
        </w:rPr>
        <w:t>元</w:t>
      </w:r>
      <w:r>
        <w:rPr>
          <w:rFonts w:asciiTheme="minorEastAsia" w:hAnsiTheme="minorEastAsia" w:eastAsiaTheme="minorEastAsia"/>
          <w:color w:val="000000" w:themeColor="text1"/>
          <w:sz w:val="24"/>
        </w:rPr>
        <w:t>/年</w:t>
      </w:r>
    </w:p>
    <w:p>
      <w:pPr>
        <w:tabs>
          <w:tab w:val="left" w:pos="537"/>
          <w:tab w:val="left" w:pos="538"/>
        </w:tabs>
        <w:spacing w:before="120" w:beforeLines="50" w:after="120" w:afterLines="50"/>
        <w:rPr>
          <w:rFonts w:asciiTheme="minorEastAsia" w:hAnsiTheme="minorEastAsia" w:eastAsiaTheme="minorEastAsia"/>
          <w:sz w:val="24"/>
        </w:rPr>
      </w:pPr>
    </w:p>
    <w:p>
      <w:pPr>
        <w:tabs>
          <w:tab w:val="left" w:pos="537"/>
          <w:tab w:val="left" w:pos="538"/>
        </w:tabs>
        <w:spacing w:before="120" w:beforeLines="50" w:after="120" w:afterLines="50"/>
        <w:rPr>
          <w:rFonts w:hint="eastAsia" w:asciiTheme="minorEastAsia" w:hAnsiTheme="minorEastAsia" w:eastAsiaTheme="minorEastAsia"/>
          <w:sz w:val="24"/>
        </w:rPr>
      </w:pPr>
    </w:p>
    <w:bookmarkEnd w:id="0"/>
    <w:bookmarkEnd w:id="1"/>
    <w:p>
      <w:pPr>
        <w:rPr>
          <w:rFonts w:ascii="宋体" w:hAnsi="宋体" w:eastAsia="宋体"/>
          <w:b/>
          <w:bCs/>
          <w:color w:val="auto"/>
          <w:u w:val="single"/>
        </w:rPr>
      </w:pPr>
      <w:r>
        <w:rPr>
          <w:rFonts w:hint="eastAsia" w:ascii="宋体" w:hAnsi="宋体" w:eastAsia="宋体"/>
          <w:b/>
          <w:bCs/>
          <w:color w:val="auto"/>
          <w:sz w:val="24"/>
          <w:szCs w:val="24"/>
          <w:u w:val="single"/>
        </w:rPr>
        <w:t>项目报名</w:t>
      </w:r>
    </w:p>
    <w:p>
      <w:pPr>
        <w:rPr>
          <w:rFonts w:asciiTheme="minorEastAsia" w:hAnsiTheme="minorEastAsia" w:eastAsiaTheme="minorEastAsia"/>
          <w:color w:val="auto"/>
          <w:spacing w:val="-3"/>
          <w:sz w:val="24"/>
          <w:szCs w:val="24"/>
        </w:rPr>
      </w:pPr>
      <w:r>
        <w:rPr>
          <w:rFonts w:hint="eastAsia" w:asciiTheme="minorEastAsia" w:hAnsiTheme="minorEastAsia" w:eastAsiaTheme="minorEastAsia"/>
          <w:color w:val="auto"/>
          <w:spacing w:val="-3"/>
          <w:sz w:val="24"/>
          <w:szCs w:val="24"/>
        </w:rPr>
        <w:t>请有意向学生可下载附件报名表填写相关信息交给</w:t>
      </w:r>
      <w:r>
        <w:rPr>
          <w:rFonts w:hint="eastAsia" w:asciiTheme="minorEastAsia" w:hAnsiTheme="minorEastAsia" w:eastAsiaTheme="minorEastAsia"/>
          <w:color w:val="auto"/>
          <w:spacing w:val="-3"/>
          <w:sz w:val="24"/>
          <w:szCs w:val="24"/>
          <w:lang w:val="en-US" w:eastAsia="zh-CN"/>
        </w:rPr>
        <w:t>校</w:t>
      </w:r>
      <w:r>
        <w:rPr>
          <w:rFonts w:hint="eastAsia" w:asciiTheme="minorEastAsia" w:hAnsiTheme="minorEastAsia" w:eastAsiaTheme="minorEastAsia"/>
          <w:color w:val="auto"/>
          <w:spacing w:val="-3"/>
          <w:sz w:val="24"/>
          <w:szCs w:val="24"/>
        </w:rPr>
        <w:t>办扈老师或者扫描邮件发送</w:t>
      </w:r>
      <w:r>
        <w:rPr>
          <w:rFonts w:asciiTheme="minorEastAsia" w:hAnsiTheme="minorEastAsia" w:eastAsiaTheme="minorEastAsia"/>
          <w:color w:val="auto"/>
          <w:spacing w:val="-3"/>
          <w:sz w:val="24"/>
          <w:szCs w:val="24"/>
        </w:rPr>
        <w:t>2948894810@qq.com</w:t>
      </w:r>
    </w:p>
    <w:p>
      <w:pPr>
        <w:rPr>
          <w:rFonts w:hint="eastAsia"/>
          <w:color w:val="auto"/>
          <w:sz w:val="24"/>
          <w:szCs w:val="24"/>
        </w:rPr>
      </w:pPr>
    </w:p>
    <w:p>
      <w:pPr>
        <w:rPr>
          <w:rFonts w:ascii="宋体" w:hAnsi="宋体" w:eastAsia="宋体"/>
          <w:b/>
          <w:bCs/>
          <w:color w:val="auto"/>
          <w:sz w:val="24"/>
          <w:szCs w:val="24"/>
          <w:u w:val="single"/>
        </w:rPr>
      </w:pPr>
      <w:r>
        <w:rPr>
          <w:rFonts w:hint="eastAsia" w:ascii="宋体" w:hAnsi="宋体" w:eastAsia="宋体"/>
          <w:b/>
          <w:bCs/>
          <w:color w:val="auto"/>
          <w:sz w:val="24"/>
          <w:szCs w:val="24"/>
          <w:u w:val="single"/>
        </w:rPr>
        <w:t>项目联系人</w:t>
      </w:r>
    </w:p>
    <w:p>
      <w:pPr>
        <w:rPr>
          <w:rFonts w:asciiTheme="minorEastAsia" w:hAnsiTheme="minorEastAsia" w:eastAsiaTheme="minorEastAsia"/>
          <w:b w:val="0"/>
          <w:bCs w:val="0"/>
          <w:color w:val="auto"/>
          <w:spacing w:val="-3"/>
          <w:sz w:val="24"/>
          <w:szCs w:val="24"/>
        </w:rPr>
      </w:pPr>
      <w:r>
        <w:rPr>
          <w:rFonts w:hint="eastAsia" w:asciiTheme="minorEastAsia" w:hAnsiTheme="minorEastAsia" w:eastAsiaTheme="minorEastAsia"/>
          <w:color w:val="auto"/>
          <w:spacing w:val="-3"/>
          <w:sz w:val="24"/>
          <w:szCs w:val="24"/>
        </w:rPr>
        <w:t>华</w:t>
      </w:r>
      <w:r>
        <w:rPr>
          <w:rFonts w:hint="eastAsia" w:asciiTheme="minorEastAsia" w:hAnsiTheme="minorEastAsia" w:eastAsiaTheme="minorEastAsia"/>
          <w:color w:val="auto"/>
          <w:spacing w:val="-3"/>
          <w:sz w:val="24"/>
          <w:szCs w:val="24"/>
          <w:lang w:val="en-US" w:eastAsia="zh-CN"/>
        </w:rPr>
        <w:t>中师大</w:t>
      </w:r>
      <w:r>
        <w:rPr>
          <w:rFonts w:hint="eastAsia" w:asciiTheme="minorEastAsia" w:hAnsiTheme="minorEastAsia" w:eastAsiaTheme="minorEastAsia"/>
          <w:color w:val="auto"/>
          <w:spacing w:val="-3"/>
          <w:sz w:val="24"/>
          <w:szCs w:val="24"/>
        </w:rPr>
        <w:t>一附中校办</w:t>
      </w:r>
      <w:r>
        <w:rPr>
          <w:rFonts w:hint="eastAsia" w:asciiTheme="minorEastAsia" w:hAnsiTheme="minorEastAsia" w:eastAsiaTheme="minorEastAsia"/>
          <w:color w:val="auto"/>
          <w:spacing w:val="-3"/>
          <w:sz w:val="24"/>
          <w:szCs w:val="24"/>
          <w:lang w:eastAsia="zh-CN"/>
        </w:rPr>
        <w:t>，</w:t>
      </w:r>
      <w:r>
        <w:rPr>
          <w:rFonts w:hint="eastAsia" w:asciiTheme="minorEastAsia" w:hAnsiTheme="minorEastAsia" w:eastAsiaTheme="minorEastAsia"/>
          <w:b w:val="0"/>
          <w:bCs w:val="0"/>
          <w:color w:val="auto"/>
          <w:spacing w:val="-3"/>
          <w:sz w:val="24"/>
          <w:szCs w:val="24"/>
        </w:rPr>
        <w:t>行政楼三楼3</w:t>
      </w:r>
      <w:r>
        <w:rPr>
          <w:rFonts w:asciiTheme="minorEastAsia" w:hAnsiTheme="minorEastAsia" w:eastAsiaTheme="minorEastAsia"/>
          <w:b w:val="0"/>
          <w:bCs w:val="0"/>
          <w:color w:val="auto"/>
          <w:spacing w:val="-3"/>
          <w:sz w:val="24"/>
          <w:szCs w:val="24"/>
        </w:rPr>
        <w:t>08</w:t>
      </w:r>
      <w:r>
        <w:rPr>
          <w:rFonts w:hint="eastAsia" w:asciiTheme="minorEastAsia" w:hAnsiTheme="minorEastAsia" w:eastAsiaTheme="minorEastAsia"/>
          <w:b w:val="0"/>
          <w:bCs w:val="0"/>
          <w:color w:val="auto"/>
          <w:spacing w:val="-3"/>
          <w:sz w:val="24"/>
          <w:szCs w:val="24"/>
        </w:rPr>
        <w:t>办公室</w:t>
      </w:r>
      <w:r>
        <w:rPr>
          <w:rFonts w:asciiTheme="minorEastAsia" w:hAnsiTheme="minorEastAsia" w:eastAsiaTheme="minorEastAsia"/>
          <w:b w:val="0"/>
          <w:bCs w:val="0"/>
          <w:color w:val="auto"/>
          <w:spacing w:val="-3"/>
          <w:sz w:val="24"/>
          <w:szCs w:val="24"/>
        </w:rPr>
        <w:t xml:space="preserve"> 扈老师 027-87920678</w:t>
      </w:r>
    </w:p>
    <w:p>
      <w:pPr>
        <w:rPr>
          <w:rFonts w:asciiTheme="minorEastAsia" w:hAnsiTheme="minorEastAsia" w:eastAsiaTheme="minorEastAsia"/>
          <w:color w:val="auto"/>
          <w:spacing w:val="-3"/>
          <w:sz w:val="24"/>
          <w:szCs w:val="24"/>
        </w:rPr>
      </w:pPr>
    </w:p>
    <w:p>
      <w:pPr>
        <w:rPr>
          <w:rFonts w:asciiTheme="minorEastAsia" w:hAnsiTheme="minorEastAsia" w:eastAsiaTheme="minorEastAsia"/>
          <w:color w:val="auto"/>
          <w:spacing w:val="-3"/>
          <w:sz w:val="24"/>
          <w:szCs w:val="24"/>
        </w:rPr>
      </w:pPr>
      <w:r>
        <w:rPr>
          <w:rFonts w:hint="eastAsia" w:asciiTheme="minorEastAsia" w:hAnsiTheme="minorEastAsia" w:eastAsiaTheme="minorEastAsia"/>
          <w:color w:val="auto"/>
          <w:spacing w:val="-3"/>
          <w:sz w:val="24"/>
          <w:szCs w:val="24"/>
        </w:rPr>
        <w:t>悉尼大学项目方</w:t>
      </w:r>
    </w:p>
    <w:p>
      <w:pPr>
        <w:rPr>
          <w:rFonts w:asciiTheme="minorEastAsia" w:hAnsiTheme="minorEastAsia" w:eastAsiaTheme="minorEastAsia"/>
          <w:color w:val="auto"/>
          <w:spacing w:val="-3"/>
          <w:sz w:val="24"/>
          <w:szCs w:val="24"/>
        </w:rPr>
      </w:pPr>
      <w:r>
        <w:rPr>
          <w:rFonts w:asciiTheme="minorEastAsia" w:hAnsiTheme="minorEastAsia" w:eastAsiaTheme="minorEastAsia"/>
          <w:color w:val="auto"/>
          <w:spacing w:val="-3"/>
          <w:sz w:val="24"/>
          <w:szCs w:val="24"/>
        </w:rPr>
        <w:t>朱老师 1321271749</w:t>
      </w:r>
      <w:r>
        <w:rPr>
          <w:rFonts w:hint="eastAsia" w:asciiTheme="minorEastAsia" w:hAnsiTheme="minorEastAsia" w:eastAsiaTheme="minorEastAsia"/>
          <w:color w:val="auto"/>
          <w:spacing w:val="-3"/>
          <w:sz w:val="24"/>
          <w:szCs w:val="24"/>
          <w:lang w:val="en-US" w:eastAsia="zh-CN"/>
        </w:rPr>
        <w:t>5</w:t>
      </w:r>
      <w:r>
        <w:rPr>
          <w:rFonts w:hint="eastAsia" w:asciiTheme="minorEastAsia" w:hAnsiTheme="minorEastAsia" w:eastAsiaTheme="minorEastAsia"/>
          <w:color w:val="auto"/>
          <w:spacing w:val="-3"/>
          <w:sz w:val="24"/>
          <w:szCs w:val="24"/>
        </w:rPr>
        <w:t>（同微信）</w:t>
      </w:r>
      <w:bookmarkStart w:id="2" w:name="_GoBack"/>
      <w:bookmarkEnd w:id="2"/>
    </w:p>
    <w:sectPr>
      <w:pgSz w:w="11910" w:h="16840"/>
      <w:pgMar w:top="1134" w:right="1179" w:bottom="1134" w:left="116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0"/>
      <w:numFmt w:val="bullet"/>
      <w:lvlText w:val=""/>
      <w:lvlJc w:val="left"/>
      <w:pPr>
        <w:ind w:left="537" w:hanging="420"/>
      </w:pPr>
      <w:rPr>
        <w:rFonts w:hint="default" w:ascii="Wingdings" w:hAnsi="Wingdings" w:eastAsia="Wingdings" w:cs="Wingdings"/>
        <w:color w:val="333333"/>
        <w:w w:val="100"/>
        <w:sz w:val="24"/>
        <w:szCs w:val="24"/>
        <w:lang w:val="zh-CN" w:eastAsia="zh-CN" w:bidi="zh-CN"/>
      </w:rPr>
    </w:lvl>
    <w:lvl w:ilvl="1" w:tentative="0">
      <w:start w:val="0"/>
      <w:numFmt w:val="bullet"/>
      <w:lvlText w:val="•"/>
      <w:lvlJc w:val="left"/>
      <w:pPr>
        <w:ind w:left="1442" w:hanging="420"/>
      </w:pPr>
      <w:rPr>
        <w:rFonts w:hint="default"/>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247" w:hanging="420"/>
      </w:pPr>
      <w:rPr>
        <w:rFonts w:hint="default"/>
        <w:lang w:val="zh-CN" w:eastAsia="zh-CN" w:bidi="zh-CN"/>
      </w:rPr>
    </w:lvl>
    <w:lvl w:ilvl="4" w:tentative="0">
      <w:start w:val="0"/>
      <w:numFmt w:val="bullet"/>
      <w:lvlText w:val="•"/>
      <w:lvlJc w:val="left"/>
      <w:pPr>
        <w:ind w:left="4150" w:hanging="420"/>
      </w:pPr>
      <w:rPr>
        <w:rFonts w:hint="default"/>
        <w:lang w:val="zh-CN" w:eastAsia="zh-CN" w:bidi="zh-CN"/>
      </w:rPr>
    </w:lvl>
    <w:lvl w:ilvl="5" w:tentative="0">
      <w:start w:val="0"/>
      <w:numFmt w:val="bullet"/>
      <w:lvlText w:val="•"/>
      <w:lvlJc w:val="left"/>
      <w:pPr>
        <w:ind w:left="5053" w:hanging="420"/>
      </w:pPr>
      <w:rPr>
        <w:rFonts w:hint="default"/>
        <w:lang w:val="zh-CN" w:eastAsia="zh-CN" w:bidi="zh-CN"/>
      </w:rPr>
    </w:lvl>
    <w:lvl w:ilvl="6" w:tentative="0">
      <w:start w:val="0"/>
      <w:numFmt w:val="bullet"/>
      <w:lvlText w:val="•"/>
      <w:lvlJc w:val="left"/>
      <w:pPr>
        <w:ind w:left="5955" w:hanging="420"/>
      </w:pPr>
      <w:rPr>
        <w:rFonts w:hint="default"/>
        <w:lang w:val="zh-CN" w:eastAsia="zh-CN" w:bidi="zh-CN"/>
      </w:rPr>
    </w:lvl>
    <w:lvl w:ilvl="7" w:tentative="0">
      <w:start w:val="0"/>
      <w:numFmt w:val="bullet"/>
      <w:lvlText w:val="•"/>
      <w:lvlJc w:val="left"/>
      <w:pPr>
        <w:ind w:left="6858" w:hanging="420"/>
      </w:pPr>
      <w:rPr>
        <w:rFonts w:hint="default"/>
        <w:lang w:val="zh-CN" w:eastAsia="zh-CN" w:bidi="zh-CN"/>
      </w:rPr>
    </w:lvl>
    <w:lvl w:ilvl="8" w:tentative="0">
      <w:start w:val="0"/>
      <w:numFmt w:val="bullet"/>
      <w:lvlText w:val="•"/>
      <w:lvlJc w:val="left"/>
      <w:pPr>
        <w:ind w:left="7761" w:hanging="42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TAzYzA1NDJmNzA3NWQ4MDQyN2NlYWM1MWI5ZTliZjAifQ=="/>
  </w:docVars>
  <w:rsids>
    <w:rsidRoot w:val="00051E03"/>
    <w:rsid w:val="00051E03"/>
    <w:rsid w:val="00094364"/>
    <w:rsid w:val="00120AEA"/>
    <w:rsid w:val="001545E0"/>
    <w:rsid w:val="001B2AC8"/>
    <w:rsid w:val="00210EC3"/>
    <w:rsid w:val="002A3F57"/>
    <w:rsid w:val="002C112F"/>
    <w:rsid w:val="00411876"/>
    <w:rsid w:val="00421329"/>
    <w:rsid w:val="0046297D"/>
    <w:rsid w:val="004E5752"/>
    <w:rsid w:val="00562A2D"/>
    <w:rsid w:val="005F62BB"/>
    <w:rsid w:val="00691D1A"/>
    <w:rsid w:val="006F15D5"/>
    <w:rsid w:val="00777B16"/>
    <w:rsid w:val="008807FB"/>
    <w:rsid w:val="008A23E6"/>
    <w:rsid w:val="00975BE0"/>
    <w:rsid w:val="00A47C35"/>
    <w:rsid w:val="00A751E6"/>
    <w:rsid w:val="00B019C7"/>
    <w:rsid w:val="00BD0CDF"/>
    <w:rsid w:val="00D4509D"/>
    <w:rsid w:val="00D772FA"/>
    <w:rsid w:val="00DA427D"/>
    <w:rsid w:val="00DE3474"/>
    <w:rsid w:val="00E31884"/>
    <w:rsid w:val="00F15494"/>
    <w:rsid w:val="00F27FCD"/>
    <w:rsid w:val="00F56601"/>
    <w:rsid w:val="00F6765D"/>
    <w:rsid w:val="00F755D7"/>
    <w:rsid w:val="00FB4F91"/>
    <w:rsid w:val="0C2327BA"/>
    <w:rsid w:val="0F533024"/>
    <w:rsid w:val="28B33761"/>
    <w:rsid w:val="31A13632"/>
    <w:rsid w:val="323D7021"/>
    <w:rsid w:val="33BB508D"/>
    <w:rsid w:val="3EED1548"/>
    <w:rsid w:val="412D6BA0"/>
    <w:rsid w:val="414920C1"/>
    <w:rsid w:val="443F199C"/>
    <w:rsid w:val="4C3E6663"/>
    <w:rsid w:val="5A603A0B"/>
    <w:rsid w:val="5F6021A1"/>
    <w:rsid w:val="5F8D3DD0"/>
    <w:rsid w:val="61DD43F3"/>
    <w:rsid w:val="6A243740"/>
    <w:rsid w:val="6DC42A14"/>
    <w:rsid w:val="725E4ABA"/>
    <w:rsid w:val="72B560F4"/>
    <w:rsid w:val="76D858CF"/>
    <w:rsid w:val="76E25CB9"/>
    <w:rsid w:val="76FB6D7B"/>
    <w:rsid w:val="797D7F1B"/>
    <w:rsid w:val="7C253D3E"/>
    <w:rsid w:val="7CF2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117"/>
      <w:outlineLvl w:val="0"/>
    </w:pPr>
    <w:rPr>
      <w:b/>
      <w:bCs/>
      <w:sz w:val="36"/>
      <w:szCs w:val="36"/>
      <w:u w:val="single" w:color="000000"/>
    </w:rPr>
  </w:style>
  <w:style w:type="paragraph" w:styleId="3">
    <w:name w:val="heading 2"/>
    <w:basedOn w:val="1"/>
    <w:next w:val="1"/>
    <w:qFormat/>
    <w:uiPriority w:val="1"/>
    <w:pPr>
      <w:ind w:left="117"/>
      <w:outlineLvl w:val="1"/>
    </w:pPr>
    <w:rPr>
      <w:b/>
      <w:bCs/>
      <w:sz w:val="24"/>
      <w:szCs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qFormat/>
    <w:uiPriority w:val="1"/>
    <w:pPr>
      <w:spacing w:before="182"/>
      <w:ind w:left="537"/>
    </w:pPr>
    <w:rPr>
      <w:sz w:val="24"/>
      <w:szCs w:val="24"/>
    </w:rPr>
  </w:style>
  <w:style w:type="paragraph" w:styleId="5">
    <w:name w:val="Normal (Web)"/>
    <w:basedOn w:val="1"/>
    <w:qFormat/>
    <w:uiPriority w:val="0"/>
    <w:pPr>
      <w:spacing w:beforeAutospacing="1" w:afterAutospacing="1"/>
    </w:pPr>
    <w:rPr>
      <w:rFonts w:cs="Times New Roman"/>
      <w:sz w:val="24"/>
      <w:lang w:val="en-US"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81"/>
      <w:ind w:left="537" w:hanging="421"/>
    </w:pPr>
  </w:style>
  <w:style w:type="paragraph" w:customStyle="1" w:styleId="11">
    <w:name w:val="Table Paragraph"/>
    <w:basedOn w:val="1"/>
    <w:qFormat/>
    <w:uiPriority w:val="1"/>
    <w:pPr>
      <w:ind w:left="479" w:hanging="375"/>
      <w:jc w:val="both"/>
    </w:pPr>
    <w:rPr>
      <w:rFonts w:ascii="宋体" w:hAnsi="宋体" w:eastAsia="宋体" w:cs="宋体"/>
    </w:rPr>
  </w:style>
  <w:style w:type="character" w:customStyle="1" w:styleId="12">
    <w:name w:val="正文文本 字符"/>
    <w:basedOn w:val="8"/>
    <w:link w:val="4"/>
    <w:qFormat/>
    <w:uiPriority w:val="1"/>
    <w:rPr>
      <w:rFonts w:ascii="微软雅黑" w:hAnsi="微软雅黑" w:eastAsia="微软雅黑" w:cs="微软雅黑"/>
      <w:sz w:val="24"/>
      <w:szCs w:val="2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1568</Words>
  <Characters>1695</Characters>
  <Lines>12</Lines>
  <Paragraphs>3</Paragraphs>
  <TotalTime>2</TotalTime>
  <ScaleCrop>false</ScaleCrop>
  <LinksUpToDate>false</LinksUpToDate>
  <CharactersWithSpaces>1713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2022-01-05T08:34:00Z</dcterms:created>
  <dc:creator>Dell</dc:creator>
  <cp:lastModifiedBy>婷 。</cp:lastModifiedBy>
  <dcterms:modified xsi:type="dcterms:W3CDTF">2023-02-17T06:16:46Z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Word 2016</vt:lpwstr>
  </property>
  <property fmtid="{D5CDD505-2E9C-101B-9397-08002B2CF9AE}" pid="4" name="LastSaved">
    <vt:filetime>2022-01-05T00:00:00Z</vt:filetime>
  </property>
  <property fmtid="{D5CDD505-2E9C-101B-9397-08002B2CF9AE}" pid="5" name="KSOProductBuildVer">
    <vt:lpwstr>2052-11.1.0.13703</vt:lpwstr>
  </property>
  <property fmtid="{D5CDD505-2E9C-101B-9397-08002B2CF9AE}" pid="6" name="ICV">
    <vt:lpwstr>996DC19C4D98424C8B33E96521D4F185</vt:lpwstr>
  </property>
</Properties>
</file>