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B72" w:rsidRPr="004E5B72" w:rsidRDefault="004E5B72" w:rsidP="004E5B72">
      <w:pPr>
        <w:widowControl/>
        <w:spacing w:line="600" w:lineRule="atLeast"/>
        <w:jc w:val="center"/>
        <w:outlineLvl w:val="0"/>
        <w:rPr>
          <w:rFonts w:ascii="Simsun" w:eastAsia="宋体" w:hAnsi="Simsun" w:cs="宋体"/>
          <w:b/>
          <w:bCs/>
          <w:color w:val="333333"/>
          <w:kern w:val="36"/>
          <w:sz w:val="27"/>
          <w:szCs w:val="27"/>
        </w:rPr>
      </w:pPr>
      <w:r w:rsidRPr="004E5B72">
        <w:rPr>
          <w:rFonts w:ascii="Simsun" w:eastAsia="宋体" w:hAnsi="Simsun" w:cs="宋体"/>
          <w:b/>
          <w:bCs/>
          <w:color w:val="333333"/>
          <w:kern w:val="36"/>
          <w:sz w:val="27"/>
          <w:szCs w:val="27"/>
        </w:rPr>
        <w:t>武汉市中小学教师违反职业道德行为处理办法实施细则（试行）</w:t>
      </w:r>
    </w:p>
    <w:p w:rsidR="004E5B72" w:rsidRPr="004E5B72" w:rsidRDefault="004E5B72" w:rsidP="004E5B72">
      <w:pPr>
        <w:widowControl/>
        <w:spacing w:line="585" w:lineRule="atLeast"/>
        <w:jc w:val="center"/>
        <w:rPr>
          <w:rFonts w:ascii="Simsun" w:eastAsia="宋体" w:hAnsi="Simsun" w:cs="宋体"/>
          <w:color w:val="333333"/>
          <w:kern w:val="0"/>
          <w:sz w:val="18"/>
          <w:szCs w:val="18"/>
        </w:rPr>
      </w:pPr>
      <w:r w:rsidRPr="004E5B72">
        <w:rPr>
          <w:rFonts w:ascii="黑体" w:eastAsia="黑体" w:hAnsi="Simsun" w:cs="宋体" w:hint="eastAsia"/>
          <w:color w:val="333333"/>
          <w:kern w:val="0"/>
          <w:sz w:val="32"/>
          <w:szCs w:val="32"/>
        </w:rPr>
        <w:t>一、总则</w:t>
      </w:r>
    </w:p>
    <w:p w:rsidR="004E5B72" w:rsidRPr="004E5B72" w:rsidRDefault="004E5B72" w:rsidP="00C06F7C">
      <w:pPr>
        <w:widowControl/>
        <w:spacing w:line="360" w:lineRule="auto"/>
        <w:jc w:val="left"/>
        <w:rPr>
          <w:rFonts w:ascii="Simsun" w:eastAsia="宋体" w:hAnsi="Simsun" w:cs="宋体"/>
          <w:color w:val="333333"/>
          <w:kern w:val="0"/>
          <w:sz w:val="24"/>
          <w:szCs w:val="24"/>
        </w:rPr>
      </w:pPr>
      <w:r w:rsidRPr="004E5B72">
        <w:rPr>
          <w:rFonts w:ascii="仿宋_GB2312" w:eastAsia="仿宋_GB2312" w:hAnsi="Simsun" w:cs="宋体" w:hint="eastAsia"/>
          <w:color w:val="333333"/>
          <w:kern w:val="0"/>
          <w:sz w:val="24"/>
          <w:szCs w:val="24"/>
        </w:rPr>
        <w:t>  </w:t>
      </w:r>
      <w:r w:rsidR="00C06F7C" w:rsidRPr="00C06F7C">
        <w:rPr>
          <w:rFonts w:ascii="仿宋_GB2312" w:eastAsia="仿宋_GB2312" w:hAnsi="Simsun" w:cs="宋体" w:hint="eastAsia"/>
          <w:color w:val="333333"/>
          <w:kern w:val="0"/>
          <w:sz w:val="24"/>
          <w:szCs w:val="24"/>
        </w:rPr>
        <w:t xml:space="preserve">   </w:t>
      </w:r>
      <w:r w:rsidRPr="00C06F7C">
        <w:rPr>
          <w:rFonts w:ascii="仿宋_GB2312" w:eastAsia="仿宋_GB2312" w:hAnsi="Simsun" w:cs="宋体" w:hint="eastAsia"/>
          <w:b/>
          <w:bCs/>
          <w:color w:val="333333"/>
          <w:kern w:val="0"/>
          <w:sz w:val="24"/>
          <w:szCs w:val="24"/>
        </w:rPr>
        <w:t>第一条</w:t>
      </w:r>
      <w:r w:rsidRPr="00C06F7C">
        <w:rPr>
          <w:rFonts w:ascii="仿宋_GB2312" w:eastAsia="仿宋_GB2312" w:hAnsi="Simsun" w:cs="宋体" w:hint="eastAsia"/>
          <w:color w:val="333333"/>
          <w:kern w:val="0"/>
          <w:sz w:val="24"/>
          <w:szCs w:val="24"/>
        </w:rPr>
        <w:t> </w:t>
      </w:r>
      <w:r w:rsidRPr="004E5B72">
        <w:rPr>
          <w:rFonts w:ascii="Calibri" w:eastAsia="宋体" w:hAnsi="Calibri" w:cs="宋体"/>
          <w:color w:val="333333"/>
          <w:kern w:val="0"/>
          <w:sz w:val="24"/>
          <w:szCs w:val="24"/>
        </w:rPr>
        <w:t>为贯彻落实《中小学教师违反职业道德行为处理办法》（教师〔</w:t>
      </w:r>
      <w:r w:rsidRPr="004E5B72">
        <w:rPr>
          <w:rFonts w:ascii="Calibri" w:eastAsia="宋体" w:hAnsi="Calibri" w:cs="宋体"/>
          <w:color w:val="333333"/>
          <w:kern w:val="0"/>
          <w:sz w:val="24"/>
          <w:szCs w:val="24"/>
        </w:rPr>
        <w:t>2014</w:t>
      </w:r>
      <w:r w:rsidRPr="004E5B72">
        <w:rPr>
          <w:rFonts w:ascii="Calibri" w:eastAsia="宋体" w:hAnsi="Calibri" w:cs="宋体"/>
          <w:color w:val="333333"/>
          <w:kern w:val="0"/>
          <w:sz w:val="24"/>
          <w:szCs w:val="24"/>
        </w:rPr>
        <w:t>〕</w:t>
      </w:r>
      <w:r w:rsidRPr="004E5B72">
        <w:rPr>
          <w:rFonts w:ascii="Calibri" w:eastAsia="宋体" w:hAnsi="Calibri" w:cs="宋体"/>
          <w:color w:val="333333"/>
          <w:kern w:val="0"/>
          <w:sz w:val="24"/>
          <w:szCs w:val="24"/>
        </w:rPr>
        <w:t>1</w:t>
      </w:r>
      <w:r w:rsidRPr="004E5B72">
        <w:rPr>
          <w:rFonts w:ascii="Calibri" w:eastAsia="宋体" w:hAnsi="Calibri" w:cs="宋体"/>
          <w:color w:val="333333"/>
          <w:kern w:val="0"/>
          <w:sz w:val="24"/>
          <w:szCs w:val="24"/>
        </w:rPr>
        <w:t>号），进一步规范全市中小学教师职业行为，依据《</w:t>
      </w:r>
      <w:r w:rsidRPr="004E5B72">
        <w:rPr>
          <w:rFonts w:ascii="仿宋_GB2312" w:eastAsia="仿宋_GB2312" w:hAnsi="Simsun" w:cs="宋体" w:hint="eastAsia"/>
          <w:color w:val="333333"/>
          <w:kern w:val="0"/>
          <w:sz w:val="24"/>
          <w:szCs w:val="24"/>
          <w:shd w:val="clear" w:color="auto" w:fill="FFFFFF"/>
        </w:rPr>
        <w:t>事业单位人事管理条例》（国务院令第652号）、</w:t>
      </w:r>
      <w:r w:rsidRPr="004E5B72">
        <w:rPr>
          <w:rFonts w:ascii="Calibri" w:eastAsia="宋体" w:hAnsi="Calibri" w:cs="宋体"/>
          <w:color w:val="333333"/>
          <w:kern w:val="0"/>
          <w:sz w:val="24"/>
          <w:szCs w:val="24"/>
        </w:rPr>
        <w:t>《中小学教师违反职业道德行为处理办法》（教师〔</w:t>
      </w:r>
      <w:r w:rsidRPr="004E5B72">
        <w:rPr>
          <w:rFonts w:ascii="Calibri" w:eastAsia="宋体" w:hAnsi="Calibri" w:cs="宋体"/>
          <w:color w:val="333333"/>
          <w:kern w:val="0"/>
          <w:sz w:val="24"/>
          <w:szCs w:val="24"/>
        </w:rPr>
        <w:t>2014</w:t>
      </w:r>
      <w:r w:rsidRPr="004E5B72">
        <w:rPr>
          <w:rFonts w:ascii="Calibri" w:eastAsia="宋体" w:hAnsi="Calibri" w:cs="宋体"/>
          <w:color w:val="333333"/>
          <w:kern w:val="0"/>
          <w:sz w:val="24"/>
          <w:szCs w:val="24"/>
        </w:rPr>
        <w:t>〕</w:t>
      </w:r>
      <w:r w:rsidRPr="004E5B72">
        <w:rPr>
          <w:rFonts w:ascii="Calibri" w:eastAsia="宋体" w:hAnsi="Calibri" w:cs="宋体"/>
          <w:color w:val="333333"/>
          <w:kern w:val="0"/>
          <w:sz w:val="24"/>
          <w:szCs w:val="24"/>
        </w:rPr>
        <w:t>1</w:t>
      </w:r>
      <w:r w:rsidRPr="004E5B72">
        <w:rPr>
          <w:rFonts w:ascii="Calibri" w:eastAsia="宋体" w:hAnsi="Calibri" w:cs="宋体"/>
          <w:color w:val="333333"/>
          <w:kern w:val="0"/>
          <w:sz w:val="24"/>
          <w:szCs w:val="24"/>
        </w:rPr>
        <w:t>号）、《事业单位工作人员处分暂行规定》（人力资源和社会保障部</w:t>
      </w:r>
      <w:r w:rsidRPr="004E5B72">
        <w:rPr>
          <w:rFonts w:ascii="Calibri" w:eastAsia="宋体" w:hAnsi="Calibri" w:cs="宋体"/>
          <w:color w:val="333333"/>
          <w:kern w:val="0"/>
          <w:sz w:val="24"/>
          <w:szCs w:val="24"/>
        </w:rPr>
        <w:t xml:space="preserve"> </w:t>
      </w:r>
      <w:r w:rsidRPr="004E5B72">
        <w:rPr>
          <w:rFonts w:ascii="Calibri" w:eastAsia="宋体" w:hAnsi="Calibri" w:cs="宋体"/>
          <w:color w:val="333333"/>
          <w:kern w:val="0"/>
          <w:sz w:val="24"/>
          <w:szCs w:val="24"/>
        </w:rPr>
        <w:t>监察部令第</w:t>
      </w:r>
      <w:r w:rsidRPr="004E5B72">
        <w:rPr>
          <w:rFonts w:ascii="Calibri" w:eastAsia="宋体" w:hAnsi="Calibri" w:cs="宋体"/>
          <w:color w:val="333333"/>
          <w:kern w:val="0"/>
          <w:sz w:val="24"/>
          <w:szCs w:val="24"/>
        </w:rPr>
        <w:t>18</w:t>
      </w:r>
      <w:r w:rsidRPr="004E5B72">
        <w:rPr>
          <w:rFonts w:ascii="Calibri" w:eastAsia="宋体" w:hAnsi="Calibri" w:cs="宋体"/>
          <w:color w:val="333333"/>
          <w:kern w:val="0"/>
          <w:sz w:val="24"/>
          <w:szCs w:val="24"/>
        </w:rPr>
        <w:t>号）等的规定，结合我市教育实际，制定本实施细则。</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C06F7C">
        <w:rPr>
          <w:rFonts w:ascii="仿宋_GB2312" w:eastAsia="仿宋_GB2312" w:hAnsi="Simsun" w:cs="宋体" w:hint="eastAsia"/>
          <w:b/>
          <w:bCs/>
          <w:color w:val="333333"/>
          <w:kern w:val="0"/>
          <w:sz w:val="24"/>
          <w:szCs w:val="24"/>
        </w:rPr>
        <w:t>第二条</w:t>
      </w:r>
      <w:r w:rsidRPr="00C06F7C">
        <w:rPr>
          <w:rFonts w:ascii="仿宋_GB2312" w:eastAsia="仿宋_GB2312" w:hAnsi="Simsun" w:cs="宋体" w:hint="eastAsia"/>
          <w:color w:val="333333"/>
          <w:kern w:val="0"/>
          <w:sz w:val="24"/>
          <w:szCs w:val="24"/>
        </w:rPr>
        <w:t> </w:t>
      </w:r>
      <w:r w:rsidRPr="004E5B72">
        <w:rPr>
          <w:rFonts w:ascii="仿宋_GB2312" w:eastAsia="仿宋_GB2312" w:hAnsi="Simsun" w:cs="宋体" w:hint="eastAsia"/>
          <w:color w:val="333333"/>
          <w:kern w:val="0"/>
          <w:sz w:val="24"/>
          <w:szCs w:val="24"/>
        </w:rPr>
        <w:t> </w:t>
      </w:r>
      <w:r w:rsidRPr="004E5B72">
        <w:rPr>
          <w:rFonts w:ascii="宋体" w:eastAsia="宋体" w:hAnsi="宋体" w:cs="宋体" w:hint="eastAsia"/>
          <w:color w:val="333333"/>
          <w:kern w:val="0"/>
          <w:sz w:val="24"/>
          <w:szCs w:val="24"/>
        </w:rPr>
        <w:t>本细则所称中小学教师是指幼儿园、特殊教育机构、普通中小学、中等职业学校以及教研室、电化教育等教育机构的教师。中小学教师包括民办学校教师。</w:t>
      </w:r>
    </w:p>
    <w:p w:rsidR="004E5B72" w:rsidRPr="004E5B72" w:rsidRDefault="004E5B72" w:rsidP="00C06F7C">
      <w:pPr>
        <w:widowControl/>
        <w:spacing w:line="360" w:lineRule="auto"/>
        <w:jc w:val="center"/>
        <w:rPr>
          <w:rFonts w:ascii="Simsun" w:eastAsia="宋体" w:hAnsi="Simsun" w:cs="宋体"/>
          <w:color w:val="333333"/>
          <w:kern w:val="0"/>
          <w:sz w:val="24"/>
          <w:szCs w:val="24"/>
        </w:rPr>
      </w:pPr>
      <w:r w:rsidRPr="004E5B72">
        <w:rPr>
          <w:rFonts w:ascii="黑体" w:eastAsia="黑体" w:hAnsi="Simsun" w:cs="宋体" w:hint="eastAsia"/>
          <w:color w:val="000000"/>
          <w:kern w:val="0"/>
          <w:sz w:val="24"/>
          <w:szCs w:val="24"/>
        </w:rPr>
        <w:t>二、处分的种类及适用行为</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C06F7C">
        <w:rPr>
          <w:rFonts w:ascii="仿宋_GB2312" w:eastAsia="仿宋_GB2312" w:hAnsi="Simsun" w:cs="宋体" w:hint="eastAsia"/>
          <w:b/>
          <w:bCs/>
          <w:color w:val="333333"/>
          <w:kern w:val="0"/>
          <w:sz w:val="24"/>
          <w:szCs w:val="24"/>
        </w:rPr>
        <w:t>第三条</w:t>
      </w:r>
      <w:r w:rsidRPr="00C06F7C">
        <w:rPr>
          <w:rFonts w:ascii="仿宋_GB2312" w:eastAsia="仿宋_GB2312" w:hAnsi="Simsun" w:cs="宋体" w:hint="eastAsia"/>
          <w:color w:val="333333"/>
          <w:kern w:val="0"/>
          <w:sz w:val="24"/>
          <w:szCs w:val="24"/>
        </w:rPr>
        <w:t> </w:t>
      </w:r>
      <w:r w:rsidRPr="004E5B72">
        <w:rPr>
          <w:rFonts w:ascii="Calibri" w:eastAsia="宋体" w:hAnsi="Calibri" w:cs="宋体"/>
          <w:color w:val="333333"/>
          <w:kern w:val="0"/>
          <w:sz w:val="24"/>
          <w:szCs w:val="24"/>
        </w:rPr>
        <w:t>本细则所称处分包括警告、记过、降低专业技术职务等级、撤销专业技术职务或者行政职务、开除或者解除聘用合同。其中，警告期限为</w:t>
      </w:r>
      <w:r w:rsidRPr="004E5B72">
        <w:rPr>
          <w:rFonts w:ascii="Calibri" w:eastAsia="宋体" w:hAnsi="Calibri" w:cs="宋体"/>
          <w:color w:val="333333"/>
          <w:kern w:val="0"/>
          <w:sz w:val="24"/>
          <w:szCs w:val="24"/>
        </w:rPr>
        <w:t>6</w:t>
      </w:r>
      <w:r w:rsidRPr="004E5B72">
        <w:rPr>
          <w:rFonts w:ascii="Calibri" w:eastAsia="宋体" w:hAnsi="Calibri" w:cs="宋体"/>
          <w:color w:val="333333"/>
          <w:kern w:val="0"/>
          <w:sz w:val="24"/>
          <w:szCs w:val="24"/>
        </w:rPr>
        <w:t>个月，记过期限为</w:t>
      </w:r>
      <w:r w:rsidRPr="004E5B72">
        <w:rPr>
          <w:rFonts w:ascii="Calibri" w:eastAsia="宋体" w:hAnsi="Calibri" w:cs="宋体"/>
          <w:color w:val="333333"/>
          <w:kern w:val="0"/>
          <w:sz w:val="24"/>
          <w:szCs w:val="24"/>
        </w:rPr>
        <w:t>12</w:t>
      </w:r>
      <w:r w:rsidRPr="004E5B72">
        <w:rPr>
          <w:rFonts w:ascii="Calibri" w:eastAsia="宋体" w:hAnsi="Calibri" w:cs="宋体"/>
          <w:color w:val="333333"/>
          <w:kern w:val="0"/>
          <w:sz w:val="24"/>
          <w:szCs w:val="24"/>
        </w:rPr>
        <w:t>个月，降低专业技术职务等级、撤销专业技术职务或者行政职务期限为</w:t>
      </w:r>
      <w:r w:rsidRPr="004E5B72">
        <w:rPr>
          <w:rFonts w:ascii="Calibri" w:eastAsia="宋体" w:hAnsi="Calibri" w:cs="宋体"/>
          <w:color w:val="333333"/>
          <w:kern w:val="0"/>
          <w:sz w:val="24"/>
          <w:szCs w:val="24"/>
        </w:rPr>
        <w:t>24</w:t>
      </w:r>
      <w:r w:rsidRPr="004E5B72">
        <w:rPr>
          <w:rFonts w:ascii="Calibri" w:eastAsia="宋体" w:hAnsi="Calibri" w:cs="宋体"/>
          <w:color w:val="333333"/>
          <w:kern w:val="0"/>
          <w:sz w:val="24"/>
          <w:szCs w:val="24"/>
        </w:rPr>
        <w:t>个月。</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C06F7C">
        <w:rPr>
          <w:rFonts w:ascii="仿宋_GB2312" w:eastAsia="仿宋_GB2312" w:hAnsi="Simsun" w:cs="宋体" w:hint="eastAsia"/>
          <w:b/>
          <w:bCs/>
          <w:color w:val="333333"/>
          <w:kern w:val="0"/>
          <w:sz w:val="24"/>
          <w:szCs w:val="24"/>
        </w:rPr>
        <w:t>第四条</w:t>
      </w:r>
      <w:r w:rsidRPr="00C06F7C">
        <w:rPr>
          <w:rFonts w:ascii="仿宋_GB2312" w:eastAsia="仿宋_GB2312" w:hAnsi="Simsun" w:cs="宋体" w:hint="eastAsia"/>
          <w:color w:val="333333"/>
          <w:kern w:val="0"/>
          <w:sz w:val="24"/>
          <w:szCs w:val="24"/>
        </w:rPr>
        <w:t> </w:t>
      </w:r>
      <w:r w:rsidRPr="004E5B72">
        <w:rPr>
          <w:rFonts w:ascii="仿宋_GB2312" w:eastAsia="仿宋_GB2312" w:hAnsi="Simsun" w:cs="宋体" w:hint="eastAsia"/>
          <w:color w:val="333333"/>
          <w:kern w:val="0"/>
          <w:sz w:val="24"/>
          <w:szCs w:val="24"/>
        </w:rPr>
        <w:t> </w:t>
      </w:r>
      <w:r w:rsidRPr="004E5B72">
        <w:rPr>
          <w:rFonts w:ascii="Calibri" w:eastAsia="宋体" w:hAnsi="Calibri" w:cs="宋体"/>
          <w:color w:val="333333"/>
          <w:kern w:val="0"/>
          <w:sz w:val="24"/>
          <w:szCs w:val="24"/>
        </w:rPr>
        <w:t>有下列行为之一的，给予警告处分；情节严重的，给予记过及以上处分：</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Calibri" w:eastAsia="宋体" w:hAnsi="Calibri" w:cs="宋体"/>
          <w:color w:val="333333"/>
          <w:kern w:val="0"/>
          <w:sz w:val="24"/>
          <w:szCs w:val="24"/>
        </w:rPr>
        <w:t>（一</w:t>
      </w:r>
      <w:r w:rsidRPr="004E5B72">
        <w:rPr>
          <w:rFonts w:ascii="仿宋_GB2312" w:eastAsia="仿宋_GB2312" w:hAnsi="Simsun" w:cs="宋体" w:hint="eastAsia"/>
          <w:color w:val="333333"/>
          <w:kern w:val="0"/>
          <w:sz w:val="24"/>
          <w:szCs w:val="24"/>
        </w:rPr>
        <w:t>）</w:t>
      </w:r>
      <w:r w:rsidRPr="004E5B72">
        <w:rPr>
          <w:rFonts w:ascii="仿宋_GB2312" w:eastAsia="仿宋_GB2312" w:hAnsi="Simsun" w:cs="宋体" w:hint="eastAsia"/>
          <w:color w:val="000000"/>
          <w:kern w:val="0"/>
          <w:sz w:val="24"/>
          <w:szCs w:val="24"/>
          <w:shd w:val="clear" w:color="auto" w:fill="FFFFFF"/>
        </w:rPr>
        <w:t>在教育教学活动中有违背党和国家方针政策言行的；</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仿宋" w:eastAsia="仿宋" w:hAnsi="Calibri" w:cs="宋体" w:hint="eastAsia"/>
          <w:color w:val="333333"/>
          <w:kern w:val="0"/>
          <w:sz w:val="24"/>
          <w:szCs w:val="24"/>
        </w:rPr>
        <w:t>（二）</w:t>
      </w:r>
      <w:r w:rsidRPr="004E5B72">
        <w:rPr>
          <w:rFonts w:ascii="仿宋" w:eastAsia="仿宋" w:hAnsi="Calibri" w:cs="宋体" w:hint="eastAsia"/>
          <w:color w:val="000000"/>
          <w:kern w:val="0"/>
          <w:sz w:val="24"/>
          <w:szCs w:val="24"/>
        </w:rPr>
        <w:t>工作作风散漫，一学期内累计出现5次及以上上课迟到、早退、中途离岗、旷课等情况，经</w:t>
      </w:r>
      <w:proofErr w:type="gramStart"/>
      <w:r w:rsidRPr="004E5B72">
        <w:rPr>
          <w:rFonts w:ascii="仿宋" w:eastAsia="仿宋" w:hAnsi="Calibri" w:cs="宋体" w:hint="eastAsia"/>
          <w:color w:val="000000"/>
          <w:kern w:val="0"/>
          <w:sz w:val="24"/>
          <w:szCs w:val="24"/>
        </w:rPr>
        <w:t>劝诫仍</w:t>
      </w:r>
      <w:proofErr w:type="gramEnd"/>
      <w:r w:rsidRPr="004E5B72">
        <w:rPr>
          <w:rFonts w:ascii="仿宋" w:eastAsia="仿宋" w:hAnsi="Calibri" w:cs="宋体" w:hint="eastAsia"/>
          <w:color w:val="000000"/>
          <w:kern w:val="0"/>
          <w:sz w:val="24"/>
          <w:szCs w:val="24"/>
        </w:rPr>
        <w:t>不改正的；</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Calibri" w:eastAsia="宋体" w:hAnsi="Calibri" w:cs="宋体"/>
          <w:color w:val="333333"/>
          <w:kern w:val="0"/>
          <w:sz w:val="24"/>
          <w:szCs w:val="24"/>
        </w:rPr>
        <w:t>（三）无重大疾病、突发事件、不可抗拒因素等特殊原因，拒不服从学校工作安排的；</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仿宋" w:eastAsia="仿宋" w:hAnsi="Calibri" w:cs="宋体" w:hint="eastAsia"/>
          <w:color w:val="000000"/>
          <w:kern w:val="0"/>
          <w:sz w:val="24"/>
          <w:szCs w:val="24"/>
        </w:rPr>
        <w:t>（四）酒后上课，课堂上吸烟、接听拨或打电话、玩电子产品等，严重影响课堂教学、考试和集体活动秩序的；</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仿宋" w:eastAsia="仿宋" w:hAnsi="Calibri" w:cs="宋体" w:hint="eastAsia"/>
          <w:color w:val="000000"/>
          <w:kern w:val="0"/>
          <w:sz w:val="24"/>
          <w:szCs w:val="24"/>
        </w:rPr>
        <w:t>（五）在工作时间打牌、炒股、网购、玩电脑（手机）游戏等，经</w:t>
      </w:r>
      <w:proofErr w:type="gramStart"/>
      <w:r w:rsidRPr="004E5B72">
        <w:rPr>
          <w:rFonts w:ascii="仿宋" w:eastAsia="仿宋" w:hAnsi="Calibri" w:cs="宋体" w:hint="eastAsia"/>
          <w:color w:val="000000"/>
          <w:kern w:val="0"/>
          <w:sz w:val="24"/>
          <w:szCs w:val="24"/>
        </w:rPr>
        <w:t>劝诫仍</w:t>
      </w:r>
      <w:proofErr w:type="gramEnd"/>
      <w:r w:rsidRPr="004E5B72">
        <w:rPr>
          <w:rFonts w:ascii="仿宋" w:eastAsia="仿宋" w:hAnsi="Calibri" w:cs="宋体" w:hint="eastAsia"/>
          <w:color w:val="000000"/>
          <w:kern w:val="0"/>
          <w:sz w:val="24"/>
          <w:szCs w:val="24"/>
        </w:rPr>
        <w:t>不改正的；</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Calibri" w:eastAsia="宋体" w:hAnsi="Calibri" w:cs="宋体"/>
          <w:color w:val="000000"/>
          <w:kern w:val="0"/>
          <w:sz w:val="24"/>
          <w:szCs w:val="24"/>
        </w:rPr>
        <w:t>（六）不公平公正对待学生，擅自剥夺学生在校（班）平等学习机会和参加集体活动权利，经教育仍不改正的；</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Calibri" w:eastAsia="宋体" w:hAnsi="Calibri" w:cs="宋体"/>
          <w:color w:val="000000"/>
          <w:kern w:val="0"/>
          <w:sz w:val="24"/>
          <w:szCs w:val="24"/>
        </w:rPr>
        <w:t>（七）体罚或以侮辱、歧视方式变相体罚学生，造成学生身心伤害的；</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Calibri" w:eastAsia="宋体" w:hAnsi="Calibri" w:cs="宋体"/>
          <w:color w:val="000000"/>
          <w:kern w:val="0"/>
          <w:sz w:val="24"/>
          <w:szCs w:val="24"/>
        </w:rPr>
        <w:lastRenderedPageBreak/>
        <w:t>（八）在校内外从事有偿辅导，或受他人、社会培训机构邀约参与有偿辅导，或为他人、社会培训机构推荐、介绍有偿家教生源的；</w:t>
      </w:r>
    </w:p>
    <w:p w:rsidR="004E5B72" w:rsidRPr="004E5B72" w:rsidRDefault="004E5B72" w:rsidP="00C06F7C">
      <w:pPr>
        <w:widowControl/>
        <w:spacing w:line="360" w:lineRule="auto"/>
        <w:ind w:firstLine="585"/>
        <w:jc w:val="left"/>
        <w:rPr>
          <w:rFonts w:ascii="Simsun" w:eastAsia="宋体" w:hAnsi="Simsun" w:cs="宋体"/>
          <w:color w:val="333333"/>
          <w:kern w:val="0"/>
          <w:sz w:val="24"/>
          <w:szCs w:val="24"/>
        </w:rPr>
      </w:pPr>
      <w:r w:rsidRPr="004E5B72">
        <w:rPr>
          <w:rFonts w:ascii="Calibri" w:eastAsia="宋体" w:hAnsi="Calibri" w:cs="宋体"/>
          <w:color w:val="000000"/>
          <w:kern w:val="0"/>
          <w:sz w:val="24"/>
          <w:szCs w:val="24"/>
        </w:rPr>
        <w:t>（十）收受学生及家长赠送的礼品礼金、有价证券及支付凭证等财物的；</w:t>
      </w:r>
    </w:p>
    <w:p w:rsidR="004E5B72" w:rsidRPr="004E5B72" w:rsidRDefault="004E5B72" w:rsidP="00C06F7C">
      <w:pPr>
        <w:widowControl/>
        <w:spacing w:line="360" w:lineRule="auto"/>
        <w:ind w:firstLine="585"/>
        <w:jc w:val="left"/>
        <w:rPr>
          <w:rFonts w:ascii="Simsun" w:eastAsia="宋体" w:hAnsi="Simsun" w:cs="宋体"/>
          <w:color w:val="333333"/>
          <w:kern w:val="0"/>
          <w:sz w:val="24"/>
          <w:szCs w:val="24"/>
        </w:rPr>
      </w:pPr>
      <w:r w:rsidRPr="004E5B72">
        <w:rPr>
          <w:rFonts w:ascii="仿宋" w:eastAsia="仿宋" w:hAnsi="Calibri" w:cs="宋体" w:hint="eastAsia"/>
          <w:color w:val="000000"/>
          <w:kern w:val="0"/>
          <w:sz w:val="24"/>
          <w:szCs w:val="24"/>
        </w:rPr>
        <w:t>（十一）</w:t>
      </w:r>
      <w:r w:rsidRPr="004E5B72">
        <w:rPr>
          <w:rFonts w:ascii="仿宋" w:eastAsia="仿宋" w:hAnsi="Calibri" w:cs="宋体" w:hint="eastAsia"/>
          <w:color w:val="333333"/>
          <w:kern w:val="0"/>
          <w:sz w:val="24"/>
          <w:szCs w:val="24"/>
        </w:rPr>
        <w:t>参加由学生及家长安排的可能影响考试、考核评价的宴请</w:t>
      </w:r>
      <w:r w:rsidRPr="004E5B72">
        <w:rPr>
          <w:rFonts w:ascii="仿宋" w:eastAsia="仿宋" w:hAnsi="Calibri" w:cs="宋体" w:hint="eastAsia"/>
          <w:color w:val="000000"/>
          <w:kern w:val="0"/>
          <w:sz w:val="24"/>
          <w:szCs w:val="24"/>
        </w:rPr>
        <w:t>；</w:t>
      </w:r>
    </w:p>
    <w:p w:rsidR="004E5B72" w:rsidRPr="004E5B72" w:rsidRDefault="004E5B72" w:rsidP="00C06F7C">
      <w:pPr>
        <w:widowControl/>
        <w:spacing w:line="360" w:lineRule="auto"/>
        <w:ind w:firstLine="585"/>
        <w:jc w:val="left"/>
        <w:rPr>
          <w:rFonts w:ascii="Simsun" w:eastAsia="宋体" w:hAnsi="Simsun" w:cs="宋体"/>
          <w:color w:val="333333"/>
          <w:kern w:val="0"/>
          <w:sz w:val="24"/>
          <w:szCs w:val="24"/>
        </w:rPr>
      </w:pPr>
      <w:r w:rsidRPr="004E5B72">
        <w:rPr>
          <w:rFonts w:ascii="仿宋" w:eastAsia="仿宋" w:hAnsi="Calibri" w:cs="宋体" w:hint="eastAsia"/>
          <w:color w:val="000000"/>
          <w:kern w:val="0"/>
          <w:sz w:val="24"/>
          <w:szCs w:val="24"/>
        </w:rPr>
        <w:t>（十二）</w:t>
      </w:r>
      <w:r w:rsidRPr="004E5B72">
        <w:rPr>
          <w:rFonts w:ascii="仿宋" w:eastAsia="仿宋" w:hAnsi="Calibri" w:cs="宋体" w:hint="eastAsia"/>
          <w:color w:val="333333"/>
          <w:kern w:val="0"/>
          <w:sz w:val="24"/>
          <w:szCs w:val="24"/>
        </w:rPr>
        <w:t>参加由学生及家长安排支付费用的旅游、健身休闲等娱乐活动的；</w:t>
      </w:r>
    </w:p>
    <w:p w:rsidR="004E5B72" w:rsidRPr="004E5B72" w:rsidRDefault="004E5B72" w:rsidP="00C06F7C">
      <w:pPr>
        <w:widowControl/>
        <w:spacing w:line="360" w:lineRule="auto"/>
        <w:ind w:firstLine="585"/>
        <w:jc w:val="left"/>
        <w:rPr>
          <w:rFonts w:ascii="Simsun" w:eastAsia="宋体" w:hAnsi="Simsun" w:cs="宋体"/>
          <w:color w:val="333333"/>
          <w:kern w:val="0"/>
          <w:sz w:val="24"/>
          <w:szCs w:val="24"/>
        </w:rPr>
      </w:pPr>
      <w:r w:rsidRPr="004E5B72">
        <w:rPr>
          <w:rFonts w:ascii="Calibri" w:eastAsia="宋体" w:hAnsi="Calibri" w:cs="宋体"/>
          <w:color w:val="333333"/>
          <w:kern w:val="0"/>
          <w:sz w:val="24"/>
          <w:szCs w:val="24"/>
        </w:rPr>
        <w:t>（十三）让学生及家长支付或报销应由教师个人或亲属承担的费用；</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仿宋" w:eastAsia="仿宋" w:hAnsi="Calibri" w:cs="宋体" w:hint="eastAsia"/>
          <w:color w:val="333333"/>
          <w:kern w:val="0"/>
          <w:sz w:val="24"/>
          <w:szCs w:val="24"/>
        </w:rPr>
        <w:t>（十四）</w:t>
      </w:r>
      <w:r w:rsidRPr="004E5B72">
        <w:rPr>
          <w:rFonts w:ascii="仿宋" w:eastAsia="仿宋" w:hAnsi="Calibri" w:cs="宋体" w:hint="eastAsia"/>
          <w:color w:val="000000"/>
          <w:kern w:val="0"/>
          <w:sz w:val="24"/>
          <w:szCs w:val="24"/>
        </w:rPr>
        <w:t>向学生及家长推销图书、报刊、学习和生活用品、社会保险等商业服务谋取经济利益的；</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Calibri" w:eastAsia="宋体" w:hAnsi="Calibri" w:cs="宋体"/>
          <w:color w:val="333333"/>
          <w:kern w:val="0"/>
          <w:sz w:val="24"/>
          <w:szCs w:val="24"/>
        </w:rPr>
        <w:t>（十五）在招生、考试、考核评价、评优评先、职务评审、教科研等业务活动中，弄虚作假、徇私舞弊的；</w:t>
      </w:r>
      <w:r w:rsidRPr="004E5B72">
        <w:rPr>
          <w:rFonts w:ascii="仿宋" w:eastAsia="仿宋" w:hAnsi="Simsun" w:cs="宋体" w:hint="eastAsia"/>
          <w:color w:val="000000"/>
          <w:kern w:val="0"/>
          <w:sz w:val="24"/>
          <w:szCs w:val="24"/>
        </w:rPr>
        <w:br/>
      </w:r>
      <w:r w:rsidRPr="004E5B72">
        <w:rPr>
          <w:rFonts w:ascii="仿宋" w:eastAsia="仿宋" w:hAnsi="Simsun" w:cs="宋体" w:hint="eastAsia"/>
          <w:color w:val="000000"/>
          <w:kern w:val="0"/>
          <w:sz w:val="24"/>
          <w:szCs w:val="24"/>
        </w:rPr>
        <w:t>  </w:t>
      </w:r>
      <w:r w:rsidRPr="004E5B72">
        <w:rPr>
          <w:rFonts w:ascii="仿宋" w:eastAsia="仿宋" w:hAnsi="Calibri" w:cs="宋体" w:hint="eastAsia"/>
          <w:color w:val="000000"/>
          <w:kern w:val="0"/>
          <w:sz w:val="24"/>
          <w:szCs w:val="24"/>
        </w:rPr>
        <w:t>（十六）</w:t>
      </w:r>
      <w:r w:rsidRPr="004E5B72">
        <w:rPr>
          <w:rFonts w:ascii="仿宋" w:eastAsia="仿宋" w:hAnsi="Calibri" w:cs="宋体" w:hint="eastAsia"/>
          <w:color w:val="000000"/>
          <w:kern w:val="0"/>
          <w:sz w:val="24"/>
          <w:szCs w:val="24"/>
          <w:shd w:val="clear" w:color="auto" w:fill="FFFFFF"/>
        </w:rPr>
        <w:t>其它违纪违规行为。</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C06F7C">
        <w:rPr>
          <w:rFonts w:ascii="仿宋_GB2312" w:eastAsia="仿宋_GB2312" w:hAnsi="Simsun" w:cs="宋体" w:hint="eastAsia"/>
          <w:b/>
          <w:bCs/>
          <w:color w:val="333333"/>
          <w:kern w:val="0"/>
          <w:sz w:val="24"/>
          <w:szCs w:val="24"/>
        </w:rPr>
        <w:t>第五条</w:t>
      </w:r>
      <w:r w:rsidRPr="00C06F7C">
        <w:rPr>
          <w:rFonts w:ascii="仿宋_GB2312" w:eastAsia="仿宋_GB2312" w:hAnsi="Simsun" w:cs="宋体" w:hint="eastAsia"/>
          <w:color w:val="333333"/>
          <w:kern w:val="0"/>
          <w:sz w:val="24"/>
          <w:szCs w:val="24"/>
        </w:rPr>
        <w:t> </w:t>
      </w:r>
      <w:r w:rsidRPr="004E5B72">
        <w:rPr>
          <w:rFonts w:ascii="仿宋_GB2312" w:eastAsia="仿宋_GB2312" w:hAnsi="Simsun" w:cs="宋体" w:hint="eastAsia"/>
          <w:color w:val="333333"/>
          <w:kern w:val="0"/>
          <w:sz w:val="24"/>
          <w:szCs w:val="24"/>
        </w:rPr>
        <w:t> </w:t>
      </w:r>
      <w:r w:rsidRPr="004E5B72">
        <w:rPr>
          <w:rFonts w:ascii="Calibri" w:eastAsia="宋体" w:hAnsi="Calibri" w:cs="宋体"/>
          <w:color w:val="333333"/>
          <w:kern w:val="0"/>
          <w:sz w:val="24"/>
          <w:szCs w:val="24"/>
        </w:rPr>
        <w:t>有下列行为之一的，给予降低专业技术职务等级处分；情节严重的，给予撤销专业技术职务或者行政职务及以上处分：</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仿宋" w:eastAsia="仿宋" w:hAnsi="Calibri" w:cs="宋体" w:hint="eastAsia"/>
          <w:color w:val="000000"/>
          <w:kern w:val="0"/>
          <w:sz w:val="24"/>
          <w:szCs w:val="24"/>
        </w:rPr>
        <w:t>（一）参与或组织家长、师生通过非正常渠道和方法反映诉求，或发布、传播虚假信息，严重影响教育教学秩序，造成恶劣社会影响的；</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Calibri" w:eastAsia="宋体" w:hAnsi="Calibri" w:cs="宋体"/>
          <w:color w:val="333333"/>
          <w:kern w:val="0"/>
          <w:sz w:val="24"/>
          <w:szCs w:val="24"/>
        </w:rPr>
        <w:t>（二）</w:t>
      </w:r>
      <w:r w:rsidRPr="004E5B72">
        <w:rPr>
          <w:rFonts w:ascii="Calibri" w:eastAsia="宋体" w:hAnsi="Calibri" w:cs="宋体"/>
          <w:color w:val="000000"/>
          <w:kern w:val="0"/>
          <w:sz w:val="24"/>
          <w:szCs w:val="24"/>
          <w:shd w:val="clear" w:color="auto" w:fill="FFFFFF"/>
        </w:rPr>
        <w:t>在教育教学活动中面对遇突发紧急事件不作为，未能履行保护学生人身安全职责，导致学生受到伤害的；</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Calibri" w:eastAsia="宋体" w:hAnsi="Calibri" w:cs="宋体"/>
          <w:color w:val="333333"/>
          <w:kern w:val="0"/>
          <w:sz w:val="24"/>
          <w:szCs w:val="24"/>
        </w:rPr>
        <w:t>（三）组织教师开展有偿家教，或组织、强迫任教班级学生参加校内外有偿辅导的；</w:t>
      </w:r>
    </w:p>
    <w:p w:rsidR="004E5B72" w:rsidRPr="004E5B72" w:rsidRDefault="004E5B72" w:rsidP="00C06F7C">
      <w:pPr>
        <w:widowControl/>
        <w:spacing w:line="360" w:lineRule="auto"/>
        <w:ind w:firstLine="585"/>
        <w:jc w:val="left"/>
        <w:rPr>
          <w:rFonts w:ascii="Simsun" w:eastAsia="宋体" w:hAnsi="Simsun" w:cs="宋体"/>
          <w:color w:val="333333"/>
          <w:kern w:val="0"/>
          <w:sz w:val="24"/>
          <w:szCs w:val="24"/>
        </w:rPr>
      </w:pPr>
      <w:r w:rsidRPr="004E5B72">
        <w:rPr>
          <w:rFonts w:ascii="仿宋" w:eastAsia="仿宋" w:hAnsi="Calibri" w:cs="宋体" w:hint="eastAsia"/>
          <w:color w:val="000000"/>
          <w:kern w:val="0"/>
          <w:sz w:val="24"/>
          <w:szCs w:val="24"/>
          <w:shd w:val="clear" w:color="auto" w:fill="FFFFFF"/>
        </w:rPr>
        <w:t>（四）</w:t>
      </w:r>
      <w:r w:rsidRPr="004E5B72">
        <w:rPr>
          <w:rFonts w:ascii="仿宋" w:eastAsia="仿宋" w:hAnsi="Calibri" w:cs="宋体" w:hint="eastAsia"/>
          <w:color w:val="000000"/>
          <w:kern w:val="0"/>
          <w:sz w:val="24"/>
          <w:szCs w:val="24"/>
        </w:rPr>
        <w:t>利用职务之便，向学生及家长暗示或直接索要礼品礼金、有价证券及支付凭证等财物的；</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Calibri" w:eastAsia="宋体" w:hAnsi="Calibri" w:cs="宋体"/>
          <w:color w:val="000000"/>
          <w:kern w:val="0"/>
          <w:sz w:val="24"/>
          <w:szCs w:val="24"/>
        </w:rPr>
        <w:t>（五）诋毁、侮辱、谩骂、殴打家长和学校干部教师，态度恶劣，严重影响教育形象和校园和谐的；</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仿宋" w:eastAsia="仿宋" w:hAnsi="Calibri" w:cs="宋体" w:hint="eastAsia"/>
          <w:color w:val="000000"/>
          <w:kern w:val="0"/>
          <w:sz w:val="24"/>
          <w:szCs w:val="24"/>
        </w:rPr>
        <w:t>（六）</w:t>
      </w:r>
      <w:r w:rsidRPr="004E5B72">
        <w:rPr>
          <w:rFonts w:ascii="仿宋" w:eastAsia="仿宋" w:hAnsi="Calibri" w:cs="宋体" w:hint="eastAsia"/>
          <w:color w:val="000000"/>
          <w:kern w:val="0"/>
          <w:sz w:val="24"/>
          <w:szCs w:val="24"/>
          <w:shd w:val="clear" w:color="auto" w:fill="FFFFFF"/>
        </w:rPr>
        <w:t>其它违纪违规行为。</w:t>
      </w:r>
    </w:p>
    <w:p w:rsidR="004E5B72" w:rsidRPr="004E5B72" w:rsidRDefault="004E5B72" w:rsidP="00C06F7C">
      <w:pPr>
        <w:widowControl/>
        <w:spacing w:line="360" w:lineRule="auto"/>
        <w:ind w:firstLine="615"/>
        <w:jc w:val="left"/>
        <w:rPr>
          <w:rFonts w:ascii="Simsun" w:eastAsia="宋体" w:hAnsi="Simsun" w:cs="宋体"/>
          <w:color w:val="333333"/>
          <w:kern w:val="0"/>
          <w:sz w:val="24"/>
          <w:szCs w:val="24"/>
        </w:rPr>
      </w:pPr>
      <w:r w:rsidRPr="00C06F7C">
        <w:rPr>
          <w:rFonts w:ascii="仿宋_GB2312" w:eastAsia="仿宋_GB2312" w:hAnsi="Simsun" w:cs="宋体" w:hint="eastAsia"/>
          <w:b/>
          <w:bCs/>
          <w:color w:val="333333"/>
          <w:kern w:val="0"/>
          <w:sz w:val="24"/>
          <w:szCs w:val="24"/>
        </w:rPr>
        <w:t>第六条</w:t>
      </w:r>
      <w:r w:rsidRPr="00C06F7C">
        <w:rPr>
          <w:rFonts w:ascii="仿宋_GB2312" w:eastAsia="仿宋_GB2312" w:hAnsi="Simsun" w:cs="宋体" w:hint="eastAsia"/>
          <w:color w:val="333333"/>
          <w:kern w:val="0"/>
          <w:sz w:val="24"/>
          <w:szCs w:val="24"/>
        </w:rPr>
        <w:t> </w:t>
      </w:r>
      <w:r w:rsidRPr="004E5B72">
        <w:rPr>
          <w:rFonts w:ascii="Calibri" w:eastAsia="宋体" w:hAnsi="Calibri" w:cs="宋体"/>
          <w:color w:val="333333"/>
          <w:kern w:val="0"/>
          <w:sz w:val="24"/>
          <w:szCs w:val="24"/>
        </w:rPr>
        <w:t>有下列行为之一的，给予开除或者解除聘用合同处分：</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仿宋" w:eastAsia="仿宋" w:hAnsi="Calibri" w:cs="宋体" w:hint="eastAsia"/>
          <w:color w:val="333333"/>
          <w:kern w:val="0"/>
          <w:sz w:val="24"/>
          <w:szCs w:val="24"/>
        </w:rPr>
        <w:t>（一）公开诋毁党和国家的方针政策，反对四项基本原则，</w:t>
      </w:r>
      <w:r w:rsidRPr="004E5B72">
        <w:rPr>
          <w:rFonts w:ascii="仿宋" w:eastAsia="仿宋" w:hAnsi="Calibri" w:cs="宋体" w:hint="eastAsia"/>
          <w:color w:val="1D1D1D"/>
          <w:kern w:val="0"/>
          <w:sz w:val="24"/>
          <w:szCs w:val="24"/>
        </w:rPr>
        <w:t>组织或者参加旨在损害国家利益的集会、游行、示威等活动的；</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仿宋" w:eastAsia="仿宋" w:hAnsi="Calibri" w:cs="宋体" w:hint="eastAsia"/>
          <w:color w:val="333333"/>
          <w:kern w:val="0"/>
          <w:sz w:val="24"/>
          <w:szCs w:val="24"/>
        </w:rPr>
        <w:t>（二）对学生实施性骚扰或者与学生发生不正当关系的；</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Calibri" w:eastAsia="宋体" w:hAnsi="Calibri" w:cs="宋体"/>
          <w:color w:val="333333"/>
          <w:kern w:val="0"/>
          <w:sz w:val="24"/>
          <w:szCs w:val="24"/>
        </w:rPr>
        <w:t>（三）体罚侮辱学生，情节恶劣，造成学生严重伤残的；</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Calibri" w:eastAsia="宋体" w:hAnsi="Calibri" w:cs="宋体"/>
          <w:color w:val="333333"/>
          <w:kern w:val="0"/>
          <w:sz w:val="24"/>
          <w:szCs w:val="24"/>
        </w:rPr>
        <w:lastRenderedPageBreak/>
        <w:t>（四）连续旷工超过</w:t>
      </w:r>
      <w:r w:rsidRPr="004E5B72">
        <w:rPr>
          <w:rFonts w:ascii="Calibri" w:eastAsia="宋体" w:hAnsi="Calibri" w:cs="宋体"/>
          <w:color w:val="333333"/>
          <w:kern w:val="0"/>
          <w:sz w:val="24"/>
          <w:szCs w:val="24"/>
        </w:rPr>
        <w:t>15</w:t>
      </w:r>
      <w:r w:rsidRPr="004E5B72">
        <w:rPr>
          <w:rFonts w:ascii="Calibri" w:eastAsia="宋体" w:hAnsi="Calibri" w:cs="宋体"/>
          <w:color w:val="333333"/>
          <w:kern w:val="0"/>
          <w:sz w:val="24"/>
          <w:szCs w:val="24"/>
        </w:rPr>
        <w:t>个工作日，或者</w:t>
      </w:r>
      <w:r w:rsidRPr="004E5B72">
        <w:rPr>
          <w:rFonts w:ascii="Calibri" w:eastAsia="宋体" w:hAnsi="Calibri" w:cs="宋体"/>
          <w:color w:val="333333"/>
          <w:kern w:val="0"/>
          <w:sz w:val="24"/>
          <w:szCs w:val="24"/>
        </w:rPr>
        <w:t>1</w:t>
      </w:r>
      <w:r w:rsidRPr="004E5B72">
        <w:rPr>
          <w:rFonts w:ascii="Calibri" w:eastAsia="宋体" w:hAnsi="Calibri" w:cs="宋体"/>
          <w:color w:val="333333"/>
          <w:kern w:val="0"/>
          <w:sz w:val="24"/>
          <w:szCs w:val="24"/>
        </w:rPr>
        <w:t>年内累计旷工超过</w:t>
      </w:r>
      <w:r w:rsidRPr="004E5B72">
        <w:rPr>
          <w:rFonts w:ascii="Calibri" w:eastAsia="宋体" w:hAnsi="Calibri" w:cs="宋体"/>
          <w:color w:val="333333"/>
          <w:kern w:val="0"/>
          <w:sz w:val="24"/>
          <w:szCs w:val="24"/>
        </w:rPr>
        <w:t>30</w:t>
      </w:r>
      <w:r w:rsidRPr="004E5B72">
        <w:rPr>
          <w:rFonts w:ascii="Calibri" w:eastAsia="宋体" w:hAnsi="Calibri" w:cs="宋体"/>
          <w:color w:val="333333"/>
          <w:kern w:val="0"/>
          <w:sz w:val="24"/>
          <w:szCs w:val="24"/>
        </w:rPr>
        <w:t>个工作日的；</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仿宋" w:eastAsia="仿宋" w:hAnsi="Calibri" w:cs="宋体" w:hint="eastAsia"/>
          <w:color w:val="000000"/>
          <w:kern w:val="0"/>
          <w:sz w:val="24"/>
          <w:szCs w:val="24"/>
        </w:rPr>
        <w:t>（五）</w:t>
      </w:r>
      <w:r w:rsidRPr="004E5B72">
        <w:rPr>
          <w:rFonts w:ascii="仿宋" w:eastAsia="仿宋" w:hAnsi="Calibri" w:cs="宋体" w:hint="eastAsia"/>
          <w:color w:val="000000"/>
          <w:kern w:val="0"/>
          <w:sz w:val="24"/>
          <w:szCs w:val="24"/>
          <w:shd w:val="clear" w:color="auto" w:fill="FFFFFF"/>
        </w:rPr>
        <w:t>其他违纪违法行为。</w:t>
      </w:r>
    </w:p>
    <w:p w:rsidR="004E5B72" w:rsidRPr="004E5B72" w:rsidRDefault="004E5B72" w:rsidP="00C06F7C">
      <w:pPr>
        <w:widowControl/>
        <w:spacing w:line="360" w:lineRule="auto"/>
        <w:jc w:val="center"/>
        <w:rPr>
          <w:rFonts w:ascii="Simsun" w:eastAsia="宋体" w:hAnsi="Simsun" w:cs="宋体"/>
          <w:color w:val="333333"/>
          <w:kern w:val="0"/>
          <w:sz w:val="24"/>
          <w:szCs w:val="24"/>
        </w:rPr>
      </w:pPr>
      <w:r w:rsidRPr="004E5B72">
        <w:rPr>
          <w:rFonts w:ascii="黑体" w:eastAsia="黑体" w:hAnsi="Simsun" w:cs="宋体" w:hint="eastAsia"/>
          <w:color w:val="333333"/>
          <w:kern w:val="0"/>
          <w:sz w:val="24"/>
          <w:szCs w:val="24"/>
        </w:rPr>
        <w:t>三、罚则</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C06F7C">
        <w:rPr>
          <w:rFonts w:ascii="仿宋_GB2312" w:eastAsia="仿宋_GB2312" w:hAnsi="Simsun" w:cs="宋体" w:hint="eastAsia"/>
          <w:b/>
          <w:bCs/>
          <w:color w:val="333333"/>
          <w:kern w:val="0"/>
          <w:sz w:val="24"/>
          <w:szCs w:val="24"/>
        </w:rPr>
        <w:t>第七条</w:t>
      </w:r>
      <w:r w:rsidRPr="00C06F7C">
        <w:rPr>
          <w:rFonts w:ascii="仿宋_GB2312" w:eastAsia="仿宋_GB2312" w:hAnsi="Simsun" w:cs="宋体" w:hint="eastAsia"/>
          <w:color w:val="333333"/>
          <w:kern w:val="0"/>
          <w:sz w:val="24"/>
          <w:szCs w:val="24"/>
        </w:rPr>
        <w:t> </w:t>
      </w:r>
      <w:r w:rsidRPr="004E5B72">
        <w:rPr>
          <w:rFonts w:ascii="仿宋_GB2312" w:eastAsia="仿宋_GB2312" w:hAnsi="Simsun" w:cs="宋体" w:hint="eastAsia"/>
          <w:color w:val="333333"/>
          <w:kern w:val="0"/>
          <w:sz w:val="24"/>
          <w:szCs w:val="24"/>
        </w:rPr>
        <w:t> </w:t>
      </w:r>
      <w:r w:rsidRPr="004E5B72">
        <w:rPr>
          <w:rFonts w:ascii="Calibri" w:eastAsia="宋体" w:hAnsi="Calibri" w:cs="宋体"/>
          <w:color w:val="333333"/>
          <w:kern w:val="0"/>
          <w:sz w:val="24"/>
          <w:szCs w:val="24"/>
        </w:rPr>
        <w:t>教师有第四、五、六条所</w:t>
      </w:r>
      <w:proofErr w:type="gramStart"/>
      <w:r w:rsidRPr="004E5B72">
        <w:rPr>
          <w:rFonts w:ascii="Calibri" w:eastAsia="宋体" w:hAnsi="Calibri" w:cs="宋体"/>
          <w:color w:val="333333"/>
          <w:kern w:val="0"/>
          <w:sz w:val="24"/>
          <w:szCs w:val="24"/>
        </w:rPr>
        <w:t>列行</w:t>
      </w:r>
      <w:proofErr w:type="gramEnd"/>
      <w:r w:rsidRPr="004E5B72">
        <w:rPr>
          <w:rFonts w:ascii="Calibri" w:eastAsia="宋体" w:hAnsi="Calibri" w:cs="宋体"/>
          <w:color w:val="333333"/>
          <w:kern w:val="0"/>
          <w:sz w:val="24"/>
          <w:szCs w:val="24"/>
        </w:rPr>
        <w:t>为受处分的，分别按下列办法进行处理：</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Calibri" w:eastAsia="宋体" w:hAnsi="Calibri" w:cs="宋体"/>
          <w:color w:val="333333"/>
          <w:kern w:val="0"/>
          <w:sz w:val="24"/>
          <w:szCs w:val="24"/>
        </w:rPr>
        <w:t>（一）受到警告处分的，在受处分期间，不得聘用到高于现聘专业技术职务等级的岗位。</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Calibri" w:eastAsia="宋体" w:hAnsi="Calibri" w:cs="宋体"/>
          <w:color w:val="333333"/>
          <w:kern w:val="0"/>
          <w:sz w:val="24"/>
          <w:szCs w:val="24"/>
        </w:rPr>
        <w:t>（二）受到记过处分的，在受处分期间，不得参加教师专业技术职务任职资格考试（评审），不得聘用到高于现聘专业技术职务等级的岗位。</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Calibri" w:eastAsia="宋体" w:hAnsi="Calibri" w:cs="宋体"/>
          <w:color w:val="333333"/>
          <w:kern w:val="0"/>
          <w:sz w:val="24"/>
          <w:szCs w:val="24"/>
        </w:rPr>
        <w:t>（三）受到降低专业技术职务等级处分的，自处分决定生效之日起降低一个以上专业技术职务等级聘用，并按事业单位收入分配有关规定确定其工资待遇；受处分期间，不得参加教师专业技术职务任职资格考试（评审），不得聘用到高于受处分后所聘专业技术职务等级的岗位。</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仿宋_GB2312" w:eastAsia="仿宋_GB2312" w:hAnsi="Simsun" w:cs="宋体" w:hint="eastAsia"/>
          <w:color w:val="333333"/>
          <w:kern w:val="0"/>
          <w:sz w:val="24"/>
          <w:szCs w:val="24"/>
        </w:rPr>
        <w:t>（四）</w:t>
      </w:r>
      <w:r w:rsidRPr="004E5B72">
        <w:rPr>
          <w:rFonts w:ascii="Calibri" w:eastAsia="宋体" w:hAnsi="Calibri" w:cs="宋体"/>
          <w:color w:val="333333"/>
          <w:kern w:val="0"/>
          <w:sz w:val="24"/>
          <w:szCs w:val="24"/>
        </w:rPr>
        <w:t>受到撤销专业技术职务或行政职务处分的，自处分决定生效之日起撤销相关职务等级，并按事业单位收入分配有关规定确定其工资待遇；受处分期间，不得参加教师专业技术职务任职资格考试（评审），不得重新申报专业技术职务。</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仿宋_GB2312" w:eastAsia="仿宋_GB2312" w:hAnsi="Simsun" w:cs="宋体" w:hint="eastAsia"/>
          <w:color w:val="333333"/>
          <w:kern w:val="0"/>
          <w:sz w:val="24"/>
          <w:szCs w:val="24"/>
        </w:rPr>
        <w:t>（五）</w:t>
      </w:r>
      <w:r w:rsidRPr="004E5B72">
        <w:rPr>
          <w:rFonts w:ascii="Calibri" w:eastAsia="宋体" w:hAnsi="Calibri" w:cs="宋体"/>
          <w:color w:val="333333"/>
          <w:kern w:val="0"/>
          <w:sz w:val="24"/>
          <w:szCs w:val="24"/>
        </w:rPr>
        <w:t>受到开除或者解除聘用合同处分的，自处分决定生效之日起，终止其与单位的人事关系；造成严重社会不良影响的，取消其所在单位及主要负责人当年各类评优评先资格。</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C06F7C">
        <w:rPr>
          <w:rFonts w:ascii="仿宋_GB2312" w:eastAsia="仿宋_GB2312" w:hAnsi="Simsun" w:cs="宋体" w:hint="eastAsia"/>
          <w:b/>
          <w:bCs/>
          <w:color w:val="333333"/>
          <w:kern w:val="0"/>
          <w:sz w:val="24"/>
          <w:szCs w:val="24"/>
        </w:rPr>
        <w:t>第八条</w:t>
      </w:r>
      <w:r w:rsidRPr="00C06F7C">
        <w:rPr>
          <w:rFonts w:ascii="仿宋_GB2312" w:eastAsia="仿宋_GB2312" w:hAnsi="Simsun" w:cs="宋体" w:hint="eastAsia"/>
          <w:color w:val="333333"/>
          <w:kern w:val="0"/>
          <w:sz w:val="24"/>
          <w:szCs w:val="24"/>
        </w:rPr>
        <w:t> </w:t>
      </w:r>
      <w:r w:rsidRPr="004E5B72">
        <w:rPr>
          <w:rFonts w:ascii="Calibri" w:eastAsia="宋体" w:hAnsi="Calibri" w:cs="宋体"/>
          <w:color w:val="333333"/>
          <w:kern w:val="0"/>
          <w:sz w:val="24"/>
          <w:szCs w:val="24"/>
        </w:rPr>
        <w:t>对违反第四、五条相关规定已受处分，并再次违反相关师德规定的，可加重处罚。对违规获得的经济利益，必须在规定时间内予以清退。</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C06F7C">
        <w:rPr>
          <w:rFonts w:ascii="仿宋_GB2312" w:eastAsia="仿宋_GB2312" w:hAnsi="Simsun" w:cs="宋体" w:hint="eastAsia"/>
          <w:b/>
          <w:bCs/>
          <w:color w:val="000000"/>
          <w:kern w:val="0"/>
          <w:sz w:val="24"/>
          <w:szCs w:val="24"/>
        </w:rPr>
        <w:t>第九条</w:t>
      </w:r>
      <w:r w:rsidRPr="00C06F7C">
        <w:rPr>
          <w:rFonts w:ascii="仿宋_GB2312" w:eastAsia="仿宋_GB2312" w:hAnsi="Simsun" w:cs="宋体" w:hint="eastAsia"/>
          <w:b/>
          <w:bCs/>
          <w:color w:val="000000"/>
          <w:kern w:val="0"/>
          <w:sz w:val="24"/>
          <w:szCs w:val="24"/>
        </w:rPr>
        <w:t> </w:t>
      </w:r>
      <w:r w:rsidRPr="004E5B72">
        <w:rPr>
          <w:rFonts w:ascii="仿宋" w:eastAsia="仿宋" w:hAnsi="Calibri" w:cs="宋体" w:hint="eastAsia"/>
          <w:color w:val="333333"/>
          <w:kern w:val="0"/>
          <w:sz w:val="24"/>
          <w:szCs w:val="24"/>
        </w:rPr>
        <w:t>对配合调查、相关事实交代清楚且对错误行为认识深刻的教师，可酌情从轻处罚；对隐匿、伪造或销毁证据妨碍调查，或以对抗方式拒不配合调查的，应从重处分。对违反师德行为情节轻微、经批评教育后改正的，可免于处罚。</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C06F7C">
        <w:rPr>
          <w:rFonts w:ascii="仿宋_GB2312" w:eastAsia="仿宋_GB2312" w:hAnsi="Simsun" w:cs="宋体" w:hint="eastAsia"/>
          <w:b/>
          <w:bCs/>
          <w:color w:val="000000"/>
          <w:kern w:val="0"/>
          <w:sz w:val="24"/>
          <w:szCs w:val="24"/>
        </w:rPr>
        <w:t>第十条</w:t>
      </w:r>
      <w:r w:rsidRPr="00C06F7C">
        <w:rPr>
          <w:rFonts w:ascii="仿宋_GB2312" w:eastAsia="仿宋_GB2312" w:hAnsi="Simsun" w:cs="宋体" w:hint="eastAsia"/>
          <w:color w:val="000000"/>
          <w:kern w:val="0"/>
          <w:sz w:val="24"/>
          <w:szCs w:val="24"/>
        </w:rPr>
        <w:t> </w:t>
      </w:r>
      <w:r w:rsidRPr="004E5B72">
        <w:rPr>
          <w:rFonts w:ascii="仿宋" w:eastAsia="仿宋" w:hAnsi="Calibri" w:cs="宋体" w:hint="eastAsia"/>
          <w:color w:val="333333"/>
          <w:kern w:val="0"/>
          <w:sz w:val="24"/>
          <w:szCs w:val="24"/>
        </w:rPr>
        <w:t>教师有第四、五、六条列举行为受到处分，并符合《教师资格条例》第十九条规定的，由区级以上教育行政部门依法撤销其教师资格。教师受处分期</w:t>
      </w:r>
      <w:r w:rsidRPr="004E5B72">
        <w:rPr>
          <w:rFonts w:ascii="仿宋" w:eastAsia="仿宋" w:hAnsi="Calibri" w:cs="宋体" w:hint="eastAsia"/>
          <w:color w:val="333333"/>
          <w:kern w:val="0"/>
          <w:sz w:val="24"/>
          <w:szCs w:val="24"/>
        </w:rPr>
        <w:lastRenderedPageBreak/>
        <w:t>间暂缓教师资格定期注册。依据《中华人民共和国教师法》第十四条规定丧失教师资格的，不能重新取得教师资格。</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C06F7C">
        <w:rPr>
          <w:rFonts w:ascii="仿宋_GB2312" w:eastAsia="仿宋_GB2312" w:hAnsi="Simsun" w:cs="宋体" w:hint="eastAsia"/>
          <w:b/>
          <w:bCs/>
          <w:color w:val="333333"/>
          <w:kern w:val="0"/>
          <w:sz w:val="24"/>
          <w:szCs w:val="24"/>
        </w:rPr>
        <w:t>第十一条</w:t>
      </w:r>
      <w:r w:rsidRPr="00C06F7C">
        <w:rPr>
          <w:rFonts w:ascii="仿宋_GB2312" w:eastAsia="仿宋_GB2312" w:hAnsi="Simsun" w:cs="宋体" w:hint="eastAsia"/>
          <w:color w:val="333333"/>
          <w:kern w:val="0"/>
          <w:sz w:val="24"/>
          <w:szCs w:val="24"/>
        </w:rPr>
        <w:t> </w:t>
      </w:r>
      <w:r w:rsidRPr="004E5B72">
        <w:rPr>
          <w:rFonts w:ascii="仿宋_GB2312" w:eastAsia="仿宋_GB2312" w:hAnsi="Simsun" w:cs="宋体" w:hint="eastAsia"/>
          <w:color w:val="333333"/>
          <w:kern w:val="0"/>
          <w:sz w:val="24"/>
          <w:szCs w:val="24"/>
        </w:rPr>
        <w:t> </w:t>
      </w:r>
      <w:r w:rsidRPr="004E5B72">
        <w:rPr>
          <w:rFonts w:ascii="仿宋" w:eastAsia="仿宋" w:hAnsi="Calibri" w:cs="宋体" w:hint="eastAsia"/>
          <w:color w:val="000000"/>
          <w:kern w:val="0"/>
          <w:sz w:val="24"/>
          <w:szCs w:val="24"/>
        </w:rPr>
        <w:t>教师被依法判处刑罚的，给予撤销专业技术职务或者行政职务以上处分。</w:t>
      </w:r>
      <w:r w:rsidRPr="004E5B72">
        <w:rPr>
          <w:rFonts w:ascii="仿宋" w:eastAsia="仿宋" w:hAnsi="Calibri" w:cs="宋体" w:hint="eastAsia"/>
          <w:color w:val="000000"/>
          <w:kern w:val="0"/>
          <w:sz w:val="24"/>
          <w:szCs w:val="24"/>
          <w:shd w:val="clear" w:color="auto" w:fill="FFFFFF"/>
        </w:rPr>
        <w:t>教师被依法判处有期徒刑以上刑事处罚的，给予开除处分，并丧失教师资格。</w:t>
      </w:r>
    </w:p>
    <w:p w:rsidR="004E5B72" w:rsidRPr="004E5B72" w:rsidRDefault="004E5B72" w:rsidP="00C06F7C">
      <w:pPr>
        <w:widowControl/>
        <w:spacing w:line="360" w:lineRule="auto"/>
        <w:jc w:val="center"/>
        <w:rPr>
          <w:rFonts w:ascii="Simsun" w:eastAsia="宋体" w:hAnsi="Simsun" w:cs="宋体"/>
          <w:color w:val="333333"/>
          <w:kern w:val="0"/>
          <w:sz w:val="24"/>
          <w:szCs w:val="24"/>
        </w:rPr>
      </w:pPr>
      <w:r w:rsidRPr="004E5B72">
        <w:rPr>
          <w:rFonts w:ascii="黑体" w:eastAsia="黑体" w:hAnsi="Simsun" w:cs="宋体" w:hint="eastAsia"/>
          <w:color w:val="000000"/>
          <w:kern w:val="0"/>
          <w:sz w:val="24"/>
          <w:szCs w:val="24"/>
          <w:shd w:val="clear" w:color="auto" w:fill="FFFFFF"/>
        </w:rPr>
        <w:t>四、处分的权限和程序</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C06F7C">
        <w:rPr>
          <w:rFonts w:ascii="仿宋_GB2312" w:eastAsia="仿宋_GB2312" w:hAnsi="Simsun" w:cs="宋体" w:hint="eastAsia"/>
          <w:b/>
          <w:bCs/>
          <w:color w:val="333333"/>
          <w:kern w:val="0"/>
          <w:sz w:val="24"/>
          <w:szCs w:val="24"/>
        </w:rPr>
        <w:t>第十二条</w:t>
      </w:r>
      <w:r w:rsidRPr="00C06F7C">
        <w:rPr>
          <w:rFonts w:ascii="仿宋_GB2312" w:eastAsia="仿宋_GB2312" w:hAnsi="Simsun" w:cs="宋体" w:hint="eastAsia"/>
          <w:b/>
          <w:bCs/>
          <w:color w:val="333333"/>
          <w:kern w:val="0"/>
          <w:sz w:val="24"/>
          <w:szCs w:val="24"/>
        </w:rPr>
        <w:t> </w:t>
      </w:r>
      <w:r w:rsidRPr="004E5B72">
        <w:rPr>
          <w:rFonts w:ascii="仿宋" w:eastAsia="仿宋" w:hAnsi="Calibri" w:cs="宋体" w:hint="eastAsia"/>
          <w:color w:val="333333"/>
          <w:kern w:val="0"/>
          <w:sz w:val="24"/>
          <w:szCs w:val="24"/>
        </w:rPr>
        <w:t>给予教师处分，应当坚持公正、公平和教育与惩处相结合的原则；应当与其违反职业道德行为的性质、情节、危害程度相适应；应当事实清楚、证据确凿、定性准确、处理恰当、程序合法、手续完备。</w:t>
      </w:r>
    </w:p>
    <w:p w:rsidR="004E5B72" w:rsidRPr="004E5B72" w:rsidRDefault="004E5B72" w:rsidP="00C06F7C">
      <w:pPr>
        <w:widowControl/>
        <w:spacing w:line="360" w:lineRule="auto"/>
        <w:ind w:firstLine="600"/>
        <w:jc w:val="left"/>
        <w:rPr>
          <w:rFonts w:ascii="Simsun" w:eastAsia="宋体" w:hAnsi="Simsun" w:cs="宋体"/>
          <w:color w:val="333333"/>
          <w:kern w:val="0"/>
          <w:sz w:val="24"/>
          <w:szCs w:val="24"/>
        </w:rPr>
      </w:pPr>
      <w:r w:rsidRPr="00C06F7C">
        <w:rPr>
          <w:rFonts w:ascii="仿宋_GB2312" w:eastAsia="仿宋_GB2312" w:hAnsi="Simsun" w:cs="宋体" w:hint="eastAsia"/>
          <w:b/>
          <w:bCs/>
          <w:color w:val="333333"/>
          <w:kern w:val="0"/>
          <w:sz w:val="24"/>
          <w:szCs w:val="24"/>
        </w:rPr>
        <w:t>第十三条</w:t>
      </w:r>
      <w:r w:rsidRPr="00C06F7C">
        <w:rPr>
          <w:rFonts w:ascii="仿宋_GB2312" w:eastAsia="仿宋_GB2312" w:hAnsi="Simsun" w:cs="宋体" w:hint="eastAsia"/>
          <w:b/>
          <w:bCs/>
          <w:color w:val="333333"/>
          <w:kern w:val="0"/>
          <w:sz w:val="24"/>
          <w:szCs w:val="24"/>
        </w:rPr>
        <w:t> </w:t>
      </w:r>
      <w:r w:rsidRPr="004E5B72">
        <w:rPr>
          <w:rFonts w:ascii="Calibri" w:eastAsia="宋体" w:hAnsi="Calibri" w:cs="宋体"/>
          <w:color w:val="333333"/>
          <w:kern w:val="0"/>
          <w:sz w:val="24"/>
          <w:szCs w:val="24"/>
        </w:rPr>
        <w:t>对教师的处分，按照以下权限决定：</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仿宋_GB2312" w:eastAsia="仿宋_GB2312" w:hAnsi="Simsun" w:cs="宋体" w:hint="eastAsia"/>
          <w:color w:val="333333"/>
          <w:kern w:val="0"/>
          <w:sz w:val="24"/>
          <w:szCs w:val="24"/>
        </w:rPr>
        <w:t>（一）</w:t>
      </w:r>
      <w:r w:rsidRPr="004E5B72">
        <w:rPr>
          <w:rFonts w:ascii="Calibri" w:eastAsia="宋体" w:hAnsi="Calibri" w:cs="宋体"/>
          <w:color w:val="333333"/>
          <w:kern w:val="0"/>
          <w:sz w:val="24"/>
          <w:szCs w:val="24"/>
        </w:rPr>
        <w:t>警告和记过处分，公办学校教师由所在学校提出建议，学校主管教育部门决定。民办学校教师由所在学校决定，报主管教育部门备案。</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仿宋_GB2312" w:eastAsia="仿宋_GB2312" w:hAnsi="Simsun" w:cs="宋体" w:hint="eastAsia"/>
          <w:color w:val="333333"/>
          <w:kern w:val="0"/>
          <w:sz w:val="24"/>
          <w:szCs w:val="24"/>
        </w:rPr>
        <w:t>（二）</w:t>
      </w:r>
      <w:r w:rsidRPr="004E5B72">
        <w:rPr>
          <w:rFonts w:ascii="仿宋" w:eastAsia="仿宋" w:hAnsi="Calibri" w:cs="宋体" w:hint="eastAsia"/>
          <w:color w:val="333333"/>
          <w:kern w:val="0"/>
          <w:sz w:val="24"/>
          <w:szCs w:val="24"/>
        </w:rPr>
        <w:t>降低专业技术职务等级、撤销专业技术职务或者行政职务处分，由教师所在学校提出建议，学校主管教育部门决定并报同级人事部门备案。</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4E5B72">
        <w:rPr>
          <w:rFonts w:ascii="仿宋_GB2312" w:eastAsia="仿宋_GB2312" w:hAnsi="Simsun" w:cs="宋体" w:hint="eastAsia"/>
          <w:color w:val="333333"/>
          <w:kern w:val="0"/>
          <w:sz w:val="24"/>
          <w:szCs w:val="24"/>
        </w:rPr>
        <w:t>（三）</w:t>
      </w:r>
      <w:r w:rsidRPr="004E5B72">
        <w:rPr>
          <w:rFonts w:ascii="Calibri" w:eastAsia="宋体" w:hAnsi="Calibri" w:cs="宋体"/>
          <w:color w:val="333333"/>
          <w:kern w:val="0"/>
          <w:sz w:val="24"/>
          <w:szCs w:val="24"/>
        </w:rPr>
        <w:t>开除处分，公办学校教师由所在学校提出建议，学校主管教育部门决定并报同级人事部门备案；民办学校教师或者未纳入人事编制管理的教师由所在学校决定并解除其聘任合同，报主管教育部门备案。</w:t>
      </w:r>
    </w:p>
    <w:p w:rsidR="004E5B72" w:rsidRPr="004E5B72" w:rsidRDefault="004E5B72" w:rsidP="00C06F7C">
      <w:pPr>
        <w:widowControl/>
        <w:spacing w:line="360" w:lineRule="auto"/>
        <w:ind w:firstLine="705"/>
        <w:jc w:val="left"/>
        <w:rPr>
          <w:rFonts w:ascii="Simsun" w:eastAsia="宋体" w:hAnsi="Simsun" w:cs="宋体"/>
          <w:color w:val="333333"/>
          <w:kern w:val="0"/>
          <w:sz w:val="24"/>
          <w:szCs w:val="24"/>
        </w:rPr>
      </w:pPr>
      <w:r w:rsidRPr="00C06F7C">
        <w:rPr>
          <w:rFonts w:ascii="仿宋_GB2312" w:eastAsia="仿宋_GB2312" w:hAnsi="Simsun" w:cs="宋体" w:hint="eastAsia"/>
          <w:b/>
          <w:bCs/>
          <w:color w:val="333333"/>
          <w:kern w:val="0"/>
          <w:sz w:val="24"/>
          <w:szCs w:val="24"/>
        </w:rPr>
        <w:t>第十四条</w:t>
      </w:r>
      <w:r w:rsidRPr="00C06F7C">
        <w:rPr>
          <w:rFonts w:ascii="仿宋_GB2312" w:eastAsia="仿宋_GB2312" w:hAnsi="Simsun" w:cs="宋体" w:hint="eastAsia"/>
          <w:color w:val="333333"/>
          <w:kern w:val="0"/>
          <w:sz w:val="24"/>
          <w:szCs w:val="24"/>
        </w:rPr>
        <w:t> </w:t>
      </w:r>
      <w:r w:rsidRPr="004E5B72">
        <w:rPr>
          <w:rFonts w:ascii="仿宋_GB2312" w:eastAsia="仿宋_GB2312" w:hAnsi="Simsun" w:cs="宋体" w:hint="eastAsia"/>
          <w:color w:val="333333"/>
          <w:kern w:val="0"/>
          <w:sz w:val="24"/>
          <w:szCs w:val="24"/>
        </w:rPr>
        <w:t> </w:t>
      </w:r>
      <w:r w:rsidRPr="004E5B72">
        <w:rPr>
          <w:rFonts w:ascii="Calibri" w:eastAsia="宋体" w:hAnsi="Calibri" w:cs="宋体"/>
          <w:color w:val="333333"/>
          <w:kern w:val="0"/>
          <w:sz w:val="24"/>
          <w:szCs w:val="24"/>
        </w:rPr>
        <w:t>对教师的调查处理，按照人事管理权限，按以下程序办理：</w:t>
      </w:r>
    </w:p>
    <w:p w:rsidR="004E5B72" w:rsidRPr="004E5B72" w:rsidRDefault="004E5B72" w:rsidP="00C06F7C">
      <w:pPr>
        <w:widowControl/>
        <w:spacing w:line="360" w:lineRule="auto"/>
        <w:ind w:firstLine="480"/>
        <w:jc w:val="left"/>
        <w:rPr>
          <w:rFonts w:ascii="Simsun" w:eastAsia="宋体" w:hAnsi="Simsun" w:cs="宋体"/>
          <w:color w:val="333333"/>
          <w:kern w:val="0"/>
          <w:sz w:val="24"/>
          <w:szCs w:val="24"/>
        </w:rPr>
      </w:pPr>
      <w:r w:rsidRPr="004E5B72">
        <w:rPr>
          <w:rFonts w:ascii="Calibri" w:eastAsia="宋体" w:hAnsi="Calibri" w:cs="宋体"/>
          <w:color w:val="333333"/>
          <w:kern w:val="0"/>
          <w:sz w:val="24"/>
          <w:szCs w:val="24"/>
        </w:rPr>
        <w:t>（一）所在学校或主管教育部门立案，并进行调查取证；</w:t>
      </w:r>
    </w:p>
    <w:p w:rsidR="004E5B72" w:rsidRPr="004E5B72" w:rsidRDefault="004E5B72" w:rsidP="00C06F7C">
      <w:pPr>
        <w:widowControl/>
        <w:spacing w:line="360" w:lineRule="auto"/>
        <w:ind w:left="360" w:firstLine="165"/>
        <w:jc w:val="left"/>
        <w:rPr>
          <w:rFonts w:ascii="Simsun" w:eastAsia="宋体" w:hAnsi="Simsun" w:cs="宋体"/>
          <w:color w:val="333333"/>
          <w:kern w:val="0"/>
          <w:sz w:val="24"/>
          <w:szCs w:val="24"/>
        </w:rPr>
      </w:pPr>
      <w:r w:rsidRPr="004E5B72">
        <w:rPr>
          <w:rFonts w:ascii="Calibri" w:eastAsia="宋体" w:hAnsi="Calibri" w:cs="宋体"/>
          <w:color w:val="333333"/>
          <w:kern w:val="0"/>
          <w:sz w:val="24"/>
          <w:szCs w:val="24"/>
        </w:rPr>
        <w:t>（二）收集、查证有关证据材料，并形成书面调查报告；</w:t>
      </w:r>
    </w:p>
    <w:p w:rsidR="004E5B72" w:rsidRPr="004E5B72" w:rsidRDefault="004E5B72" w:rsidP="00C06F7C">
      <w:pPr>
        <w:widowControl/>
        <w:spacing w:line="360" w:lineRule="auto"/>
        <w:ind w:firstLine="540"/>
        <w:jc w:val="left"/>
        <w:rPr>
          <w:rFonts w:ascii="Simsun" w:eastAsia="宋体" w:hAnsi="Simsun" w:cs="宋体"/>
          <w:color w:val="333333"/>
          <w:kern w:val="0"/>
          <w:sz w:val="24"/>
          <w:szCs w:val="24"/>
        </w:rPr>
      </w:pPr>
      <w:r w:rsidRPr="004E5B72">
        <w:rPr>
          <w:rFonts w:ascii="仿宋" w:eastAsia="仿宋" w:hAnsi="Calibri" w:cs="宋体" w:hint="eastAsia"/>
          <w:color w:val="333333"/>
          <w:kern w:val="0"/>
          <w:sz w:val="24"/>
          <w:szCs w:val="24"/>
        </w:rPr>
        <w:t>（三）将认定的事实及处分依据告知被调查教师，并</w:t>
      </w:r>
      <w:r w:rsidRPr="004E5B72">
        <w:rPr>
          <w:rFonts w:ascii="仿宋" w:eastAsia="仿宋" w:hAnsi="Calibri" w:cs="宋体" w:hint="eastAsia"/>
          <w:color w:val="000000"/>
          <w:kern w:val="0"/>
          <w:sz w:val="24"/>
          <w:szCs w:val="24"/>
        </w:rPr>
        <w:t>听取其陈述和申辩；对拟给予降低专业技术职务等级以上的处分，教师要求听证的，拟作出处理决定的单位应当组织听证；</w:t>
      </w:r>
    </w:p>
    <w:p w:rsidR="004E5B72" w:rsidRPr="004E5B72" w:rsidRDefault="004E5B72" w:rsidP="00C06F7C">
      <w:pPr>
        <w:widowControl/>
        <w:spacing w:line="360" w:lineRule="auto"/>
        <w:ind w:firstLine="540"/>
        <w:jc w:val="left"/>
        <w:rPr>
          <w:rFonts w:ascii="Simsun" w:eastAsia="宋体" w:hAnsi="Simsun" w:cs="宋体"/>
          <w:color w:val="333333"/>
          <w:kern w:val="0"/>
          <w:sz w:val="24"/>
          <w:szCs w:val="24"/>
        </w:rPr>
      </w:pPr>
      <w:r w:rsidRPr="004E5B72">
        <w:rPr>
          <w:rFonts w:ascii="Calibri" w:eastAsia="宋体" w:hAnsi="Calibri" w:cs="宋体"/>
          <w:color w:val="333333"/>
          <w:kern w:val="0"/>
          <w:sz w:val="24"/>
          <w:szCs w:val="24"/>
        </w:rPr>
        <w:t>（四）按照处分决定权限，给予处分、免于处分或者撤销案件的决定；</w:t>
      </w:r>
    </w:p>
    <w:p w:rsidR="004E5B72" w:rsidRPr="004E5B72" w:rsidRDefault="004E5B72" w:rsidP="00C06F7C">
      <w:pPr>
        <w:widowControl/>
        <w:spacing w:line="360" w:lineRule="auto"/>
        <w:ind w:firstLine="540"/>
        <w:jc w:val="left"/>
        <w:rPr>
          <w:rFonts w:ascii="Simsun" w:eastAsia="宋体" w:hAnsi="Simsun" w:cs="宋体"/>
          <w:color w:val="333333"/>
          <w:kern w:val="0"/>
          <w:sz w:val="24"/>
          <w:szCs w:val="24"/>
        </w:rPr>
      </w:pPr>
      <w:r w:rsidRPr="004E5B72">
        <w:rPr>
          <w:rFonts w:ascii="Calibri" w:eastAsia="宋体" w:hAnsi="Calibri" w:cs="宋体"/>
          <w:color w:val="333333"/>
          <w:kern w:val="0"/>
          <w:sz w:val="24"/>
          <w:szCs w:val="24"/>
        </w:rPr>
        <w:t>（五）处分决定单位印发处分决定，并</w:t>
      </w:r>
      <w:r w:rsidRPr="004E5B72">
        <w:rPr>
          <w:rFonts w:ascii="Calibri" w:eastAsia="宋体" w:hAnsi="Calibri" w:cs="宋体"/>
          <w:color w:val="000000"/>
          <w:kern w:val="0"/>
          <w:sz w:val="24"/>
          <w:szCs w:val="24"/>
          <w:shd w:val="clear" w:color="auto" w:fill="FFFFFF"/>
        </w:rPr>
        <w:t>书面通知教师本人和有关单位，决定书应载明认定的事实、理由、依据、期限及救济途径等内容；</w:t>
      </w:r>
    </w:p>
    <w:p w:rsidR="004E5B72" w:rsidRPr="004E5B72" w:rsidRDefault="004E5B72" w:rsidP="00C06F7C">
      <w:pPr>
        <w:widowControl/>
        <w:spacing w:line="360" w:lineRule="auto"/>
        <w:ind w:left="360" w:firstLine="165"/>
        <w:jc w:val="left"/>
        <w:rPr>
          <w:rFonts w:ascii="Simsun" w:eastAsia="宋体" w:hAnsi="Simsun" w:cs="宋体"/>
          <w:color w:val="333333"/>
          <w:kern w:val="0"/>
          <w:sz w:val="24"/>
          <w:szCs w:val="24"/>
        </w:rPr>
      </w:pPr>
      <w:r w:rsidRPr="004E5B72">
        <w:rPr>
          <w:rFonts w:ascii="Calibri" w:eastAsia="宋体" w:hAnsi="Calibri" w:cs="宋体"/>
          <w:color w:val="000000"/>
          <w:kern w:val="0"/>
          <w:sz w:val="24"/>
          <w:szCs w:val="24"/>
          <w:shd w:val="clear" w:color="auto" w:fill="FFFFFF"/>
        </w:rPr>
        <w:t>（六）将处分决定存入教师档案。</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C06F7C">
        <w:rPr>
          <w:rFonts w:ascii="仿宋_GB2312" w:eastAsia="仿宋_GB2312" w:hAnsi="Simsun" w:cs="宋体" w:hint="eastAsia"/>
          <w:b/>
          <w:bCs/>
          <w:color w:val="333333"/>
          <w:kern w:val="0"/>
          <w:sz w:val="24"/>
          <w:szCs w:val="24"/>
        </w:rPr>
        <w:t>第十五条</w:t>
      </w:r>
      <w:r w:rsidRPr="00C06F7C">
        <w:rPr>
          <w:rFonts w:ascii="仿宋_GB2312" w:eastAsia="仿宋_GB2312" w:hAnsi="Simsun" w:cs="宋体" w:hint="eastAsia"/>
          <w:color w:val="333333"/>
          <w:kern w:val="0"/>
          <w:sz w:val="24"/>
          <w:szCs w:val="24"/>
        </w:rPr>
        <w:t> </w:t>
      </w:r>
      <w:r w:rsidRPr="004E5B72">
        <w:rPr>
          <w:rFonts w:ascii="仿宋_GB2312" w:eastAsia="仿宋_GB2312" w:hAnsi="Simsun" w:cs="宋体" w:hint="eastAsia"/>
          <w:color w:val="333333"/>
          <w:kern w:val="0"/>
          <w:sz w:val="24"/>
          <w:szCs w:val="24"/>
          <w:shd w:val="clear" w:color="auto" w:fill="FFFFFF"/>
        </w:rPr>
        <w:t> </w:t>
      </w:r>
      <w:r w:rsidRPr="004E5B72">
        <w:rPr>
          <w:rFonts w:ascii="Calibri" w:eastAsia="宋体" w:hAnsi="Calibri" w:cs="宋体"/>
          <w:color w:val="333333"/>
          <w:kern w:val="0"/>
          <w:sz w:val="24"/>
          <w:szCs w:val="24"/>
          <w:shd w:val="clear" w:color="auto" w:fill="FFFFFF"/>
        </w:rPr>
        <w:t>教师不服处分决定的，</w:t>
      </w:r>
      <w:r w:rsidRPr="004E5B72">
        <w:rPr>
          <w:rFonts w:ascii="Calibri" w:eastAsia="宋体" w:hAnsi="Calibri" w:cs="宋体"/>
          <w:color w:val="000000"/>
          <w:kern w:val="0"/>
          <w:sz w:val="24"/>
          <w:szCs w:val="24"/>
          <w:shd w:val="clear" w:color="auto" w:fill="FFFFFF"/>
        </w:rPr>
        <w:t>可以自知道或者应当知道该处分决定之日起</w:t>
      </w:r>
      <w:r w:rsidRPr="004E5B72">
        <w:rPr>
          <w:rFonts w:ascii="Calibri" w:eastAsia="宋体" w:hAnsi="Calibri" w:cs="宋体"/>
          <w:color w:val="000000"/>
          <w:kern w:val="0"/>
          <w:sz w:val="24"/>
          <w:szCs w:val="24"/>
          <w:shd w:val="clear" w:color="auto" w:fill="FFFFFF"/>
        </w:rPr>
        <w:t>30</w:t>
      </w:r>
      <w:r w:rsidRPr="004E5B72">
        <w:rPr>
          <w:rFonts w:ascii="Calibri" w:eastAsia="宋体" w:hAnsi="Calibri" w:cs="宋体"/>
          <w:color w:val="000000"/>
          <w:kern w:val="0"/>
          <w:sz w:val="24"/>
          <w:szCs w:val="24"/>
          <w:shd w:val="clear" w:color="auto" w:fill="FFFFFF"/>
        </w:rPr>
        <w:t>日内向学校主管教育部门申请复核</w:t>
      </w:r>
      <w:r w:rsidRPr="004E5B72">
        <w:rPr>
          <w:rFonts w:ascii="Calibri" w:eastAsia="宋体" w:hAnsi="Calibri" w:cs="宋体"/>
          <w:color w:val="333333"/>
          <w:kern w:val="0"/>
          <w:sz w:val="24"/>
          <w:szCs w:val="24"/>
          <w:shd w:val="clear" w:color="auto" w:fill="FFFFFF"/>
        </w:rPr>
        <w:t>。对复核结果不服的，</w:t>
      </w:r>
      <w:r w:rsidRPr="004E5B72">
        <w:rPr>
          <w:rFonts w:ascii="Calibri" w:eastAsia="宋体" w:hAnsi="Calibri" w:cs="宋体"/>
          <w:color w:val="000000"/>
          <w:kern w:val="0"/>
          <w:sz w:val="24"/>
          <w:szCs w:val="24"/>
          <w:shd w:val="clear" w:color="auto" w:fill="FFFFFF"/>
        </w:rPr>
        <w:t>可以自接到复</w:t>
      </w:r>
      <w:r w:rsidRPr="004E5B72">
        <w:rPr>
          <w:rFonts w:ascii="Calibri" w:eastAsia="宋体" w:hAnsi="Calibri" w:cs="宋体"/>
          <w:color w:val="000000"/>
          <w:kern w:val="0"/>
          <w:sz w:val="24"/>
          <w:szCs w:val="24"/>
          <w:shd w:val="clear" w:color="auto" w:fill="FFFFFF"/>
        </w:rPr>
        <w:lastRenderedPageBreak/>
        <w:t>核决定之日起</w:t>
      </w:r>
      <w:r w:rsidRPr="004E5B72">
        <w:rPr>
          <w:rFonts w:ascii="Calibri" w:eastAsia="宋体" w:hAnsi="Calibri" w:cs="宋体"/>
          <w:color w:val="000000"/>
          <w:kern w:val="0"/>
          <w:sz w:val="24"/>
          <w:szCs w:val="24"/>
          <w:shd w:val="clear" w:color="auto" w:fill="FFFFFF"/>
        </w:rPr>
        <w:t>30</w:t>
      </w:r>
      <w:r w:rsidRPr="004E5B72">
        <w:rPr>
          <w:rFonts w:ascii="Calibri" w:eastAsia="宋体" w:hAnsi="Calibri" w:cs="宋体"/>
          <w:color w:val="000000"/>
          <w:kern w:val="0"/>
          <w:sz w:val="24"/>
          <w:szCs w:val="24"/>
          <w:shd w:val="clear" w:color="auto" w:fill="FFFFFF"/>
        </w:rPr>
        <w:t>日内，按照规定</w:t>
      </w:r>
      <w:r w:rsidRPr="004E5B72">
        <w:rPr>
          <w:rFonts w:ascii="Calibri" w:eastAsia="宋体" w:hAnsi="Calibri" w:cs="宋体"/>
          <w:color w:val="333333"/>
          <w:kern w:val="0"/>
          <w:sz w:val="24"/>
          <w:szCs w:val="24"/>
          <w:shd w:val="clear" w:color="auto" w:fill="FFFFFF"/>
        </w:rPr>
        <w:t>向</w:t>
      </w:r>
      <w:r w:rsidRPr="004E5B72">
        <w:rPr>
          <w:rFonts w:ascii="Calibri" w:eastAsia="宋体" w:hAnsi="Calibri" w:cs="宋体"/>
          <w:color w:val="000000"/>
          <w:kern w:val="0"/>
          <w:sz w:val="24"/>
          <w:szCs w:val="24"/>
          <w:shd w:val="clear" w:color="auto" w:fill="FFFFFF"/>
        </w:rPr>
        <w:t>学校主管教育部门的上一级行政部门提出申诉</w:t>
      </w:r>
      <w:r w:rsidRPr="004E5B72">
        <w:rPr>
          <w:rFonts w:ascii="Calibri" w:eastAsia="宋体" w:hAnsi="Calibri" w:cs="宋体"/>
          <w:color w:val="333333"/>
          <w:kern w:val="0"/>
          <w:sz w:val="24"/>
          <w:szCs w:val="24"/>
          <w:shd w:val="clear" w:color="auto" w:fill="FFFFFF"/>
        </w:rPr>
        <w:t>。</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C06F7C">
        <w:rPr>
          <w:rFonts w:ascii="仿宋_GB2312" w:eastAsia="仿宋_GB2312" w:hAnsi="Simsun" w:cs="宋体" w:hint="eastAsia"/>
          <w:b/>
          <w:bCs/>
          <w:color w:val="000000"/>
          <w:kern w:val="0"/>
          <w:sz w:val="24"/>
          <w:szCs w:val="24"/>
        </w:rPr>
        <w:t>第十六条</w:t>
      </w:r>
      <w:r w:rsidRPr="00C06F7C">
        <w:rPr>
          <w:rFonts w:ascii="仿宋_GB2312" w:eastAsia="仿宋_GB2312" w:hAnsi="Simsun" w:cs="宋体" w:hint="eastAsia"/>
          <w:color w:val="000000"/>
          <w:kern w:val="0"/>
          <w:sz w:val="24"/>
          <w:szCs w:val="24"/>
        </w:rPr>
        <w:t> </w:t>
      </w:r>
      <w:r w:rsidRPr="004E5B72">
        <w:rPr>
          <w:rFonts w:ascii="仿宋_GB2312" w:eastAsia="仿宋_GB2312" w:hAnsi="Simsun" w:cs="宋体" w:hint="eastAsia"/>
          <w:color w:val="000000"/>
          <w:kern w:val="0"/>
          <w:sz w:val="24"/>
          <w:szCs w:val="24"/>
          <w:shd w:val="clear" w:color="auto" w:fill="FFFFFF"/>
        </w:rPr>
        <w:t> </w:t>
      </w:r>
      <w:r w:rsidRPr="004E5B72">
        <w:rPr>
          <w:rFonts w:ascii="Calibri" w:eastAsia="宋体" w:hAnsi="Calibri" w:cs="宋体"/>
          <w:color w:val="333333"/>
          <w:kern w:val="0"/>
          <w:sz w:val="24"/>
          <w:szCs w:val="24"/>
        </w:rPr>
        <w:t>学校及主管教育部门拒不处分、拖延处分或者推诿隐瞒造成不良影响或者严重后果的，上一级行政部门应当追究有关领导责任。</w:t>
      </w:r>
    </w:p>
    <w:p w:rsidR="004E5B72" w:rsidRPr="004E5B72" w:rsidRDefault="004E5B72" w:rsidP="00C06F7C">
      <w:pPr>
        <w:widowControl/>
        <w:spacing w:line="360" w:lineRule="auto"/>
        <w:ind w:firstLine="675"/>
        <w:jc w:val="left"/>
        <w:rPr>
          <w:rFonts w:ascii="Simsun" w:eastAsia="宋体" w:hAnsi="Simsun" w:cs="宋体"/>
          <w:color w:val="333333"/>
          <w:kern w:val="0"/>
          <w:sz w:val="24"/>
          <w:szCs w:val="24"/>
        </w:rPr>
      </w:pPr>
      <w:r w:rsidRPr="00C06F7C">
        <w:rPr>
          <w:rFonts w:ascii="Times New Roman" w:eastAsia="宋体" w:hAnsi="Times New Roman" w:cs="Times New Roman"/>
          <w:b/>
          <w:bCs/>
          <w:color w:val="000000"/>
          <w:kern w:val="0"/>
          <w:sz w:val="24"/>
          <w:szCs w:val="24"/>
        </w:rPr>
        <w:t>第十七条</w:t>
      </w:r>
      <w:r w:rsidRPr="00C06F7C">
        <w:rPr>
          <w:rFonts w:ascii="仿宋" w:eastAsia="仿宋" w:hAnsi="Calibri" w:cs="宋体" w:hint="eastAsia"/>
          <w:color w:val="000000"/>
          <w:kern w:val="0"/>
          <w:sz w:val="24"/>
          <w:szCs w:val="24"/>
        </w:rPr>
        <w:t> </w:t>
      </w:r>
      <w:r w:rsidRPr="004E5B72">
        <w:rPr>
          <w:rFonts w:ascii="仿宋" w:eastAsia="仿宋" w:hAnsi="Calibri" w:cs="宋体" w:hint="eastAsia"/>
          <w:color w:val="000000"/>
          <w:kern w:val="0"/>
          <w:sz w:val="24"/>
          <w:szCs w:val="24"/>
          <w:shd w:val="clear" w:color="auto" w:fill="FFFFFF"/>
        </w:rPr>
        <w:t> </w:t>
      </w:r>
      <w:r w:rsidRPr="004E5B72">
        <w:rPr>
          <w:rFonts w:ascii="仿宋" w:eastAsia="仿宋" w:hAnsi="Calibri" w:cs="宋体" w:hint="eastAsia"/>
          <w:color w:val="000000"/>
          <w:kern w:val="0"/>
          <w:sz w:val="24"/>
          <w:szCs w:val="24"/>
          <w:shd w:val="clear" w:color="auto" w:fill="FFFFFF"/>
        </w:rPr>
        <w:t>教师在立案调查期间，不宜继续履行职责的，可以按照人事管理权限，由所在学校或者学校主管教育部门暂停其职责。</w:t>
      </w:r>
    </w:p>
    <w:p w:rsidR="004E5B72" w:rsidRPr="004E5B72" w:rsidRDefault="004E5B72" w:rsidP="00C06F7C">
      <w:pPr>
        <w:widowControl/>
        <w:spacing w:line="360" w:lineRule="auto"/>
        <w:jc w:val="center"/>
        <w:rPr>
          <w:rFonts w:ascii="Simsun" w:eastAsia="宋体" w:hAnsi="Simsun" w:cs="宋体"/>
          <w:color w:val="333333"/>
          <w:kern w:val="0"/>
          <w:sz w:val="24"/>
          <w:szCs w:val="24"/>
        </w:rPr>
      </w:pPr>
      <w:r w:rsidRPr="004E5B72">
        <w:rPr>
          <w:rFonts w:ascii="黑体" w:eastAsia="黑体" w:hAnsi="Simsun" w:cs="宋体" w:hint="eastAsia"/>
          <w:color w:val="333333"/>
          <w:kern w:val="0"/>
          <w:sz w:val="24"/>
          <w:szCs w:val="24"/>
        </w:rPr>
        <w:t>五、处分的解除</w:t>
      </w:r>
    </w:p>
    <w:p w:rsidR="004E5B72" w:rsidRPr="004E5B72" w:rsidRDefault="004E5B72" w:rsidP="00C06F7C">
      <w:pPr>
        <w:widowControl/>
        <w:spacing w:line="360" w:lineRule="auto"/>
        <w:ind w:firstLine="705"/>
        <w:jc w:val="left"/>
        <w:rPr>
          <w:rFonts w:ascii="Simsun" w:eastAsia="宋体" w:hAnsi="Simsun" w:cs="宋体"/>
          <w:color w:val="333333"/>
          <w:kern w:val="0"/>
          <w:sz w:val="24"/>
          <w:szCs w:val="24"/>
        </w:rPr>
      </w:pPr>
      <w:r w:rsidRPr="00C06F7C">
        <w:rPr>
          <w:rFonts w:ascii="仿宋_GB2312" w:eastAsia="仿宋_GB2312" w:hAnsi="Simsun" w:cs="宋体" w:hint="eastAsia"/>
          <w:b/>
          <w:bCs/>
          <w:color w:val="333333"/>
          <w:kern w:val="0"/>
          <w:sz w:val="24"/>
          <w:szCs w:val="24"/>
        </w:rPr>
        <w:t>第十八条</w:t>
      </w:r>
      <w:r w:rsidRPr="00C06F7C">
        <w:rPr>
          <w:rFonts w:ascii="仿宋_GB2312" w:eastAsia="仿宋_GB2312" w:hAnsi="Simsun" w:cs="宋体" w:hint="eastAsia"/>
          <w:color w:val="333333"/>
          <w:kern w:val="0"/>
          <w:sz w:val="24"/>
          <w:szCs w:val="24"/>
        </w:rPr>
        <w:t> </w:t>
      </w:r>
      <w:r w:rsidRPr="004E5B72">
        <w:rPr>
          <w:rFonts w:ascii="Calibri" w:eastAsia="宋体" w:hAnsi="Calibri" w:cs="宋体"/>
          <w:color w:val="333333"/>
          <w:kern w:val="0"/>
          <w:sz w:val="24"/>
          <w:szCs w:val="24"/>
        </w:rPr>
        <w:t>教师受开除以外的处分，在受处分期间有悔改表现，且没有再出现违法违纪情况的，处分期满后，经原处分决定单位批准后解除处分。如教师本人在受处分期间有重大立功表现，按照有关规定给予个人记功以上奖励的，经批准后可以提前解除处分。</w:t>
      </w:r>
    </w:p>
    <w:p w:rsidR="004E5B72" w:rsidRPr="004E5B72" w:rsidRDefault="004E5B72" w:rsidP="00C06F7C">
      <w:pPr>
        <w:widowControl/>
        <w:spacing w:line="360" w:lineRule="auto"/>
        <w:ind w:firstLine="645"/>
        <w:jc w:val="left"/>
        <w:rPr>
          <w:rFonts w:ascii="Simsun" w:eastAsia="宋体" w:hAnsi="Simsun" w:cs="宋体"/>
          <w:color w:val="333333"/>
          <w:kern w:val="0"/>
          <w:sz w:val="24"/>
          <w:szCs w:val="24"/>
        </w:rPr>
      </w:pPr>
      <w:r w:rsidRPr="00C06F7C">
        <w:rPr>
          <w:rFonts w:ascii="仿宋_GB2312" w:eastAsia="仿宋_GB2312" w:hAnsi="Simsun" w:cs="宋体" w:hint="eastAsia"/>
          <w:b/>
          <w:bCs/>
          <w:color w:val="333333"/>
          <w:kern w:val="0"/>
          <w:sz w:val="24"/>
          <w:szCs w:val="24"/>
        </w:rPr>
        <w:t>第十九条</w:t>
      </w:r>
      <w:r w:rsidRPr="00C06F7C">
        <w:rPr>
          <w:rFonts w:ascii="仿宋_GB2312" w:eastAsia="仿宋_GB2312" w:hAnsi="Simsun" w:cs="宋体" w:hint="eastAsia"/>
          <w:color w:val="333333"/>
          <w:kern w:val="0"/>
          <w:sz w:val="24"/>
          <w:szCs w:val="24"/>
        </w:rPr>
        <w:t> </w:t>
      </w:r>
      <w:r w:rsidRPr="004E5B72">
        <w:rPr>
          <w:rFonts w:ascii="Calibri" w:eastAsia="宋体" w:hAnsi="Calibri" w:cs="宋体"/>
          <w:color w:val="333333"/>
          <w:kern w:val="0"/>
          <w:sz w:val="24"/>
          <w:szCs w:val="24"/>
        </w:rPr>
        <w:t>解除处分的决定应在处分期满后</w:t>
      </w:r>
      <w:r w:rsidRPr="004E5B72">
        <w:rPr>
          <w:rFonts w:ascii="Calibri" w:eastAsia="宋体" w:hAnsi="Calibri" w:cs="宋体"/>
          <w:color w:val="333333"/>
          <w:kern w:val="0"/>
          <w:sz w:val="24"/>
          <w:szCs w:val="24"/>
        </w:rPr>
        <w:t>1</w:t>
      </w:r>
      <w:r w:rsidRPr="004E5B72">
        <w:rPr>
          <w:rFonts w:ascii="Calibri" w:eastAsia="宋体" w:hAnsi="Calibri" w:cs="宋体"/>
          <w:color w:val="333333"/>
          <w:kern w:val="0"/>
          <w:sz w:val="24"/>
          <w:szCs w:val="24"/>
        </w:rPr>
        <w:t>个月内</w:t>
      </w:r>
      <w:proofErr w:type="gramStart"/>
      <w:r w:rsidRPr="004E5B72">
        <w:rPr>
          <w:rFonts w:ascii="Calibri" w:eastAsia="宋体" w:hAnsi="Calibri" w:cs="宋体"/>
          <w:color w:val="333333"/>
          <w:kern w:val="0"/>
          <w:sz w:val="24"/>
          <w:szCs w:val="24"/>
        </w:rPr>
        <w:t>作出</w:t>
      </w:r>
      <w:proofErr w:type="gramEnd"/>
      <w:r w:rsidRPr="004E5B72">
        <w:rPr>
          <w:rFonts w:ascii="Calibri" w:eastAsia="宋体" w:hAnsi="Calibri" w:cs="宋体"/>
          <w:color w:val="333333"/>
          <w:kern w:val="0"/>
          <w:sz w:val="24"/>
          <w:szCs w:val="24"/>
        </w:rPr>
        <w:t>。处分解除后，考核、竞聘上岗和晋升工资按照国家有关规定执行，不再受原处分的影响。但是，受到降低专业技术职务等级或撤职处分的，</w:t>
      </w:r>
      <w:proofErr w:type="gramStart"/>
      <w:r w:rsidRPr="004E5B72">
        <w:rPr>
          <w:rFonts w:ascii="Calibri" w:eastAsia="宋体" w:hAnsi="Calibri" w:cs="宋体"/>
          <w:color w:val="333333"/>
          <w:kern w:val="0"/>
          <w:sz w:val="24"/>
          <w:szCs w:val="24"/>
        </w:rPr>
        <w:t>不</w:t>
      </w:r>
      <w:proofErr w:type="gramEnd"/>
      <w:r w:rsidRPr="004E5B72">
        <w:rPr>
          <w:rFonts w:ascii="Calibri" w:eastAsia="宋体" w:hAnsi="Calibri" w:cs="宋体"/>
          <w:color w:val="333333"/>
          <w:kern w:val="0"/>
          <w:sz w:val="24"/>
          <w:szCs w:val="24"/>
        </w:rPr>
        <w:t>视为恢复受处分前的职务等级和工资待遇。</w:t>
      </w:r>
    </w:p>
    <w:p w:rsidR="004E5B72" w:rsidRPr="004E5B72" w:rsidRDefault="004E5B72" w:rsidP="00C06F7C">
      <w:pPr>
        <w:widowControl/>
        <w:spacing w:line="360" w:lineRule="auto"/>
        <w:jc w:val="center"/>
        <w:rPr>
          <w:rFonts w:ascii="Simsun" w:eastAsia="宋体" w:hAnsi="Simsun" w:cs="宋体"/>
          <w:color w:val="333333"/>
          <w:kern w:val="0"/>
          <w:sz w:val="24"/>
          <w:szCs w:val="24"/>
        </w:rPr>
      </w:pPr>
      <w:r w:rsidRPr="004E5B72">
        <w:rPr>
          <w:rFonts w:ascii="黑体" w:eastAsia="黑体" w:hAnsi="Simsun" w:cs="宋体" w:hint="eastAsia"/>
          <w:color w:val="333333"/>
          <w:kern w:val="0"/>
          <w:sz w:val="24"/>
          <w:szCs w:val="24"/>
        </w:rPr>
        <w:t>六、附则</w:t>
      </w:r>
    </w:p>
    <w:p w:rsidR="004E5B72" w:rsidRPr="004E5B72" w:rsidRDefault="004E5B72" w:rsidP="00C06F7C">
      <w:pPr>
        <w:widowControl/>
        <w:spacing w:line="360" w:lineRule="auto"/>
        <w:ind w:firstLine="705"/>
        <w:jc w:val="left"/>
        <w:rPr>
          <w:rFonts w:ascii="Simsun" w:eastAsia="宋体" w:hAnsi="Simsun" w:cs="宋体"/>
          <w:color w:val="333333"/>
          <w:kern w:val="0"/>
          <w:sz w:val="24"/>
          <w:szCs w:val="24"/>
        </w:rPr>
      </w:pPr>
      <w:r w:rsidRPr="00C06F7C">
        <w:rPr>
          <w:rFonts w:ascii="仿宋_GB2312" w:eastAsia="仿宋_GB2312" w:hAnsi="Simsun" w:cs="宋体" w:hint="eastAsia"/>
          <w:b/>
          <w:bCs/>
          <w:color w:val="333333"/>
          <w:kern w:val="0"/>
          <w:sz w:val="24"/>
          <w:szCs w:val="24"/>
        </w:rPr>
        <w:t>第二十条</w:t>
      </w:r>
      <w:r w:rsidRPr="00C06F7C">
        <w:rPr>
          <w:rFonts w:ascii="宋体" w:eastAsia="宋体" w:hAnsi="宋体" w:cs="宋体" w:hint="eastAsia"/>
          <w:color w:val="000000"/>
          <w:kern w:val="0"/>
          <w:sz w:val="24"/>
          <w:szCs w:val="24"/>
        </w:rPr>
        <w:t> </w:t>
      </w:r>
      <w:r w:rsidRPr="004E5B72">
        <w:rPr>
          <w:rFonts w:ascii="Calibri" w:eastAsia="宋体" w:hAnsi="Calibri" w:cs="宋体"/>
          <w:color w:val="333333"/>
          <w:kern w:val="0"/>
          <w:sz w:val="24"/>
          <w:szCs w:val="24"/>
        </w:rPr>
        <w:t>对第二条所称教育机构中的其他人员给予处分，参照本规定执行。</w:t>
      </w:r>
      <w:r w:rsidRPr="004E5B72">
        <w:rPr>
          <w:rFonts w:ascii="仿宋_GB2312" w:eastAsia="仿宋_GB2312" w:hAnsi="Simsun" w:cs="宋体" w:hint="eastAsia"/>
          <w:color w:val="333333"/>
          <w:kern w:val="0"/>
          <w:sz w:val="24"/>
          <w:szCs w:val="24"/>
        </w:rPr>
        <w:br/>
      </w:r>
      <w:r w:rsidRPr="004E5B72">
        <w:rPr>
          <w:rFonts w:ascii="仿宋_GB2312" w:eastAsia="仿宋_GB2312" w:hAnsi="Simsun" w:cs="宋体" w:hint="eastAsia"/>
          <w:color w:val="333333"/>
          <w:kern w:val="0"/>
          <w:sz w:val="24"/>
          <w:szCs w:val="24"/>
        </w:rPr>
        <w:t>  </w:t>
      </w:r>
      <w:r w:rsidRPr="00C06F7C">
        <w:rPr>
          <w:rFonts w:ascii="仿宋_GB2312" w:eastAsia="仿宋_GB2312" w:hAnsi="Simsun" w:cs="宋体" w:hint="eastAsia"/>
          <w:b/>
          <w:bCs/>
          <w:color w:val="333333"/>
          <w:kern w:val="0"/>
          <w:sz w:val="24"/>
          <w:szCs w:val="24"/>
        </w:rPr>
        <w:t>第二十一条</w:t>
      </w:r>
      <w:r w:rsidRPr="00C06F7C">
        <w:rPr>
          <w:rFonts w:ascii="仿宋_GB2312" w:eastAsia="仿宋_GB2312" w:hAnsi="Simsun" w:cs="宋体" w:hint="eastAsia"/>
          <w:color w:val="333333"/>
          <w:kern w:val="0"/>
          <w:sz w:val="24"/>
          <w:szCs w:val="24"/>
        </w:rPr>
        <w:t> </w:t>
      </w:r>
      <w:r w:rsidRPr="004E5B72">
        <w:rPr>
          <w:rFonts w:ascii="仿宋_GB2312" w:eastAsia="仿宋_GB2312" w:hAnsi="Simsun" w:cs="宋体" w:hint="eastAsia"/>
          <w:color w:val="333333"/>
          <w:kern w:val="0"/>
          <w:sz w:val="24"/>
          <w:szCs w:val="24"/>
        </w:rPr>
        <w:t> </w:t>
      </w:r>
      <w:r w:rsidRPr="004E5B72">
        <w:rPr>
          <w:rFonts w:ascii="仿宋" w:eastAsia="仿宋" w:hAnsi="Calibri" w:cs="宋体" w:hint="eastAsia"/>
          <w:color w:val="333333"/>
          <w:kern w:val="0"/>
          <w:sz w:val="24"/>
          <w:szCs w:val="24"/>
        </w:rPr>
        <w:t>本规定自印发之日起施行，期间上级部门出台相关文件，则从其规定。</w:t>
      </w:r>
    </w:p>
    <w:p w:rsidR="004E5B72" w:rsidRPr="004E5B72" w:rsidRDefault="004E5B72" w:rsidP="00C06F7C">
      <w:pPr>
        <w:widowControl/>
        <w:spacing w:line="360" w:lineRule="auto"/>
        <w:ind w:right="300"/>
        <w:jc w:val="right"/>
        <w:rPr>
          <w:rFonts w:ascii="Simsun" w:eastAsia="宋体" w:hAnsi="Simsun" w:cs="宋体"/>
          <w:color w:val="333333"/>
          <w:kern w:val="0"/>
          <w:sz w:val="24"/>
          <w:szCs w:val="24"/>
        </w:rPr>
      </w:pPr>
      <w:r w:rsidRPr="004E5B72">
        <w:rPr>
          <w:rFonts w:ascii="仿宋_GB2312" w:eastAsia="仿宋_GB2312" w:hAnsi="Simsun" w:cs="宋体" w:hint="eastAsia"/>
          <w:color w:val="333333"/>
          <w:kern w:val="0"/>
          <w:sz w:val="24"/>
          <w:szCs w:val="24"/>
        </w:rPr>
        <w:t>武汉市教育局</w:t>
      </w:r>
    </w:p>
    <w:p w:rsidR="004E5B72" w:rsidRPr="004E5B72" w:rsidRDefault="004E5B72" w:rsidP="00C06F7C">
      <w:pPr>
        <w:widowControl/>
        <w:spacing w:line="360" w:lineRule="auto"/>
        <w:jc w:val="right"/>
        <w:rPr>
          <w:rFonts w:ascii="Simsun" w:eastAsia="宋体" w:hAnsi="Simsun" w:cs="宋体"/>
          <w:color w:val="333333"/>
          <w:kern w:val="0"/>
          <w:sz w:val="24"/>
          <w:szCs w:val="24"/>
        </w:rPr>
      </w:pPr>
      <w:r w:rsidRPr="004E5B72">
        <w:rPr>
          <w:rFonts w:ascii="仿宋_GB2312" w:eastAsia="仿宋_GB2312" w:hAnsi="Simsun" w:cs="宋体" w:hint="eastAsia"/>
          <w:color w:val="333333"/>
          <w:kern w:val="0"/>
          <w:sz w:val="24"/>
          <w:szCs w:val="24"/>
        </w:rPr>
        <w:t>2014年7月28日</w:t>
      </w:r>
    </w:p>
    <w:p w:rsidR="000F5E56" w:rsidRDefault="000F5E56" w:rsidP="00C06F7C">
      <w:pPr>
        <w:spacing w:line="360" w:lineRule="auto"/>
      </w:pPr>
    </w:p>
    <w:sectPr w:rsidR="000F5E56" w:rsidSect="000F5E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5B72"/>
    <w:rsid w:val="000F5E56"/>
    <w:rsid w:val="004E5B72"/>
    <w:rsid w:val="00C06F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56"/>
    <w:pPr>
      <w:widowControl w:val="0"/>
      <w:jc w:val="both"/>
    </w:pPr>
  </w:style>
  <w:style w:type="paragraph" w:styleId="1">
    <w:name w:val="heading 1"/>
    <w:basedOn w:val="a"/>
    <w:link w:val="1Char"/>
    <w:uiPriority w:val="9"/>
    <w:qFormat/>
    <w:rsid w:val="004E5B7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E5B7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E5B72"/>
    <w:rPr>
      <w:rFonts w:ascii="宋体" w:eastAsia="宋体" w:hAnsi="宋体" w:cs="宋体"/>
      <w:b/>
      <w:bCs/>
      <w:kern w:val="36"/>
      <w:sz w:val="48"/>
      <w:szCs w:val="48"/>
    </w:rPr>
  </w:style>
  <w:style w:type="character" w:customStyle="1" w:styleId="2Char">
    <w:name w:val="标题 2 Char"/>
    <w:basedOn w:val="a0"/>
    <w:link w:val="2"/>
    <w:uiPriority w:val="9"/>
    <w:rsid w:val="004E5B72"/>
    <w:rPr>
      <w:rFonts w:ascii="宋体" w:eastAsia="宋体" w:hAnsi="宋体" w:cs="宋体"/>
      <w:b/>
      <w:bCs/>
      <w:kern w:val="0"/>
      <w:sz w:val="36"/>
      <w:szCs w:val="36"/>
    </w:rPr>
  </w:style>
  <w:style w:type="paragraph" w:styleId="a3">
    <w:name w:val="Normal (Web)"/>
    <w:basedOn w:val="a"/>
    <w:uiPriority w:val="99"/>
    <w:semiHidden/>
    <w:unhideWhenUsed/>
    <w:rsid w:val="004E5B7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5B72"/>
    <w:rPr>
      <w:b/>
      <w:bCs/>
    </w:rPr>
  </w:style>
  <w:style w:type="character" w:customStyle="1" w:styleId="apple-converted-space">
    <w:name w:val="apple-converted-space"/>
    <w:basedOn w:val="a0"/>
    <w:rsid w:val="004E5B72"/>
  </w:style>
  <w:style w:type="paragraph" w:customStyle="1" w:styleId="listparagraph">
    <w:name w:val="listparagraph"/>
    <w:basedOn w:val="a"/>
    <w:rsid w:val="004E5B7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275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525</Words>
  <Characters>2999</Characters>
  <Application>Microsoft Office Word</Application>
  <DocSecurity>0</DocSecurity>
  <Lines>24</Lines>
  <Paragraphs>7</Paragraphs>
  <ScaleCrop>false</ScaleCrop>
  <Company>China</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 User</dc:creator>
  <cp:keywords/>
  <dc:description/>
  <cp:lastModifiedBy>VOL User</cp:lastModifiedBy>
  <cp:revision>1</cp:revision>
  <dcterms:created xsi:type="dcterms:W3CDTF">2015-09-14T09:08:00Z</dcterms:created>
  <dcterms:modified xsi:type="dcterms:W3CDTF">2015-09-14T09:21:00Z</dcterms:modified>
</cp:coreProperties>
</file>